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8D1" w:rsidRPr="008638D1" w:rsidRDefault="008638D1" w:rsidP="008638D1">
      <w:pPr>
        <w:spacing w:after="0" w:line="240" w:lineRule="auto"/>
        <w:rPr>
          <w:rFonts w:ascii="Verdana" w:eastAsia="Times New Roman" w:hAnsi="Verdana" w:cs="Times New Roman"/>
          <w:color w:val="000000"/>
          <w:sz w:val="18"/>
          <w:szCs w:val="18"/>
          <w:lang w:eastAsia="ru-RU"/>
        </w:rPr>
      </w:pPr>
      <w:r w:rsidRPr="008638D1">
        <w:rPr>
          <w:rFonts w:ascii="Verdana" w:eastAsia="Times New Roman" w:hAnsi="Verdana" w:cs="Times New Roman"/>
          <w:noProof/>
          <w:color w:val="000000"/>
          <w:sz w:val="18"/>
          <w:szCs w:val="18"/>
          <w:lang w:eastAsia="ru-RU"/>
        </w:rPr>
        <w:drawing>
          <wp:inline distT="0" distB="0" distL="0" distR="0" wp14:anchorId="4FAAAFAE" wp14:editId="6BCE19EC">
            <wp:extent cx="2781300" cy="742950"/>
            <wp:effectExtent l="0" t="0" r="0" b="0"/>
            <wp:docPr id="10" name="Рисунок 10" descr="Красноярский край. Официальный порт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Красноярский край. Официальный портал."/>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1300" cy="742950"/>
                    </a:xfrm>
                    <a:prstGeom prst="rect">
                      <a:avLst/>
                    </a:prstGeom>
                    <a:noFill/>
                    <a:ln>
                      <a:noFill/>
                    </a:ln>
                  </pic:spPr>
                </pic:pic>
              </a:graphicData>
            </a:graphic>
          </wp:inline>
        </w:drawing>
      </w:r>
    </w:p>
    <w:p w:rsidR="008638D1" w:rsidRPr="008638D1" w:rsidRDefault="008638D1" w:rsidP="008638D1">
      <w:pPr>
        <w:spacing w:before="100" w:beforeAutospacing="1" w:after="75" w:line="225" w:lineRule="atLeast"/>
        <w:outlineLvl w:val="1"/>
        <w:rPr>
          <w:rFonts w:ascii="Verdana" w:eastAsia="Times New Roman" w:hAnsi="Verdana" w:cs="Times New Roman"/>
          <w:b/>
          <w:bCs/>
          <w:color w:val="444444"/>
          <w:sz w:val="21"/>
          <w:szCs w:val="21"/>
          <w:lang w:eastAsia="ru-RU"/>
        </w:rPr>
      </w:pPr>
      <w:bookmarkStart w:id="0" w:name="_GoBack"/>
      <w:r w:rsidRPr="008638D1">
        <w:rPr>
          <w:rFonts w:ascii="Verdana" w:eastAsia="Times New Roman" w:hAnsi="Verdana" w:cs="Times New Roman"/>
          <w:b/>
          <w:bCs/>
          <w:color w:val="444444"/>
          <w:sz w:val="21"/>
          <w:szCs w:val="21"/>
          <w:lang w:eastAsia="ru-RU"/>
        </w:rPr>
        <w:t>Закон Красноярского края "О профилактике алкоголизма, наркомании и токсикомании в Красноярском крае"</w:t>
      </w:r>
    </w:p>
    <w:bookmarkEnd w:id="0"/>
    <w:p w:rsidR="008638D1" w:rsidRPr="008638D1" w:rsidRDefault="008638D1" w:rsidP="008638D1">
      <w:pPr>
        <w:spacing w:before="100" w:beforeAutospacing="1" w:after="100" w:afterAutospacing="1" w:line="225" w:lineRule="atLeast"/>
        <w:rPr>
          <w:rFonts w:ascii="Verdana" w:eastAsia="Times New Roman" w:hAnsi="Verdana" w:cs="Times New Roman"/>
          <w:color w:val="000000"/>
          <w:sz w:val="18"/>
          <w:szCs w:val="18"/>
          <w:lang w:eastAsia="ru-RU"/>
        </w:rPr>
      </w:pPr>
      <w:r w:rsidRPr="008638D1">
        <w:rPr>
          <w:rFonts w:ascii="Verdana" w:eastAsia="Times New Roman" w:hAnsi="Verdana" w:cs="Times New Roman"/>
          <w:color w:val="000000"/>
          <w:sz w:val="18"/>
          <w:szCs w:val="18"/>
          <w:lang w:eastAsia="ru-RU"/>
        </w:rPr>
        <w:t>19 декабря 2013, четверг</w:t>
      </w:r>
    </w:p>
    <w:p w:rsidR="008638D1" w:rsidRPr="008638D1" w:rsidRDefault="008638D1" w:rsidP="008638D1">
      <w:pPr>
        <w:spacing w:after="0" w:line="225" w:lineRule="atLeast"/>
        <w:rPr>
          <w:rFonts w:ascii="Verdana" w:eastAsia="Times New Roman" w:hAnsi="Verdana" w:cs="Times New Roman"/>
          <w:color w:val="000000"/>
          <w:sz w:val="18"/>
          <w:szCs w:val="18"/>
          <w:lang w:eastAsia="ru-RU"/>
        </w:rPr>
      </w:pPr>
      <w:r w:rsidRPr="008638D1">
        <w:rPr>
          <w:rFonts w:ascii="Verdana" w:eastAsia="Times New Roman" w:hAnsi="Verdana" w:cs="Times New Roman"/>
          <w:color w:val="000000"/>
          <w:sz w:val="18"/>
          <w:szCs w:val="18"/>
          <w:lang w:eastAsia="ru-RU"/>
        </w:rPr>
        <w:pict>
          <v:rect id="_x0000_i1025" style="width:0;height:.75pt" o:hralign="center" o:hrstd="t" o:hrnoshade="t" o:hr="t" fillcolor="#ddd" stroked="f"/>
        </w:pict>
      </w:r>
    </w:p>
    <w:p w:rsidR="008638D1" w:rsidRPr="008638D1" w:rsidRDefault="008638D1" w:rsidP="008638D1">
      <w:pPr>
        <w:spacing w:before="100" w:beforeAutospacing="1" w:after="100" w:afterAutospacing="1" w:line="225" w:lineRule="atLeast"/>
        <w:jc w:val="center"/>
        <w:rPr>
          <w:rFonts w:ascii="Verdana" w:eastAsia="Times New Roman" w:hAnsi="Verdana" w:cs="Times New Roman"/>
          <w:color w:val="000000"/>
          <w:sz w:val="18"/>
          <w:szCs w:val="18"/>
          <w:lang w:eastAsia="ru-RU"/>
        </w:rPr>
      </w:pPr>
      <w:r w:rsidRPr="008638D1">
        <w:rPr>
          <w:rFonts w:ascii="Verdana" w:eastAsia="Times New Roman" w:hAnsi="Verdana" w:cs="Times New Roman"/>
          <w:noProof/>
          <w:color w:val="000000"/>
          <w:sz w:val="18"/>
          <w:szCs w:val="18"/>
          <w:lang w:eastAsia="ru-RU"/>
        </w:rPr>
        <w:drawing>
          <wp:inline distT="0" distB="0" distL="0" distR="0" wp14:anchorId="63E45E5F" wp14:editId="3223DCA8">
            <wp:extent cx="952500" cy="1152525"/>
            <wp:effectExtent l="0" t="0" r="0" b="9525"/>
            <wp:docPr id="12" name="Рисунок 12" descr="http://www.zakon.krskstate.ru/img/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zakon.krskstate.ru/img/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52525"/>
                    </a:xfrm>
                    <a:prstGeom prst="rect">
                      <a:avLst/>
                    </a:prstGeom>
                    <a:noFill/>
                    <a:ln>
                      <a:noFill/>
                    </a:ln>
                  </pic:spPr>
                </pic:pic>
              </a:graphicData>
            </a:graphic>
          </wp:inline>
        </w:drawing>
      </w:r>
    </w:p>
    <w:p w:rsidR="008638D1" w:rsidRPr="008638D1" w:rsidRDefault="008638D1" w:rsidP="008638D1">
      <w:pPr>
        <w:spacing w:before="100" w:beforeAutospacing="1" w:after="100" w:afterAutospacing="1" w:line="225" w:lineRule="atLeast"/>
        <w:jc w:val="center"/>
        <w:rPr>
          <w:rFonts w:ascii="Verdana" w:eastAsia="Times New Roman" w:hAnsi="Verdana" w:cs="Times New Roman"/>
          <w:color w:val="000000"/>
          <w:sz w:val="18"/>
          <w:szCs w:val="18"/>
          <w:lang w:eastAsia="ru-RU"/>
        </w:rPr>
      </w:pPr>
      <w:r w:rsidRPr="008638D1">
        <w:rPr>
          <w:rFonts w:ascii="Verdana" w:eastAsia="Times New Roman" w:hAnsi="Verdana" w:cs="Times New Roman"/>
          <w:b/>
          <w:bCs/>
          <w:color w:val="000000"/>
          <w:sz w:val="18"/>
          <w:szCs w:val="18"/>
          <w:lang w:eastAsia="ru-RU"/>
        </w:rPr>
        <w:t>ЗАКОНОДАТЕЛЬНОЕ СОБРАНИЕ КРАСНОЯРСКОГО КРАЯ</w:t>
      </w:r>
      <w:r w:rsidRPr="008638D1">
        <w:rPr>
          <w:rFonts w:ascii="Verdana" w:eastAsia="Times New Roman" w:hAnsi="Verdana" w:cs="Times New Roman"/>
          <w:b/>
          <w:bCs/>
          <w:color w:val="000000"/>
          <w:sz w:val="18"/>
          <w:szCs w:val="18"/>
          <w:lang w:eastAsia="ru-RU"/>
        </w:rPr>
        <w:br/>
        <w:t>Закон Красноярского края</w:t>
      </w:r>
    </w:p>
    <w:tbl>
      <w:tblPr>
        <w:tblW w:w="5000" w:type="pct"/>
        <w:tblCellSpacing w:w="15" w:type="dxa"/>
        <w:tblCellMar>
          <w:top w:w="45" w:type="dxa"/>
          <w:left w:w="45" w:type="dxa"/>
          <w:bottom w:w="45" w:type="dxa"/>
          <w:right w:w="45" w:type="dxa"/>
        </w:tblCellMar>
        <w:tblLook w:val="04A0" w:firstRow="1" w:lastRow="0" w:firstColumn="1" w:lastColumn="0" w:noHBand="0" w:noVBand="1"/>
      </w:tblPr>
      <w:tblGrid>
        <w:gridCol w:w="4792"/>
        <w:gridCol w:w="4563"/>
      </w:tblGrid>
      <w:tr w:rsidR="008638D1" w:rsidRPr="008638D1" w:rsidTr="008638D1">
        <w:trPr>
          <w:tblCellSpacing w:w="15" w:type="dxa"/>
        </w:trPr>
        <w:tc>
          <w:tcPr>
            <w:tcW w:w="0" w:type="auto"/>
            <w:vAlign w:val="center"/>
            <w:hideMark/>
          </w:tcPr>
          <w:p w:rsidR="008638D1" w:rsidRPr="008638D1" w:rsidRDefault="008638D1" w:rsidP="008638D1">
            <w:pPr>
              <w:spacing w:before="100" w:beforeAutospacing="1" w:after="100" w:afterAutospacing="1" w:line="240" w:lineRule="auto"/>
              <w:rPr>
                <w:rFonts w:ascii="Verdana" w:eastAsia="Times New Roman" w:hAnsi="Verdana" w:cs="Times New Roman"/>
                <w:sz w:val="18"/>
                <w:szCs w:val="18"/>
                <w:lang w:eastAsia="ru-RU"/>
              </w:rPr>
            </w:pPr>
            <w:r w:rsidRPr="008638D1">
              <w:rPr>
                <w:rFonts w:ascii="Verdana" w:eastAsia="Times New Roman" w:hAnsi="Verdana" w:cs="Times New Roman"/>
                <w:sz w:val="18"/>
                <w:szCs w:val="18"/>
                <w:lang w:eastAsia="ru-RU"/>
              </w:rPr>
              <w:t>19.12.2013</w:t>
            </w:r>
          </w:p>
        </w:tc>
        <w:tc>
          <w:tcPr>
            <w:tcW w:w="0" w:type="auto"/>
            <w:vAlign w:val="center"/>
            <w:hideMark/>
          </w:tcPr>
          <w:p w:rsidR="008638D1" w:rsidRPr="008638D1" w:rsidRDefault="008638D1" w:rsidP="008638D1">
            <w:pPr>
              <w:spacing w:before="100" w:beforeAutospacing="1" w:after="100" w:afterAutospacing="1" w:line="240" w:lineRule="auto"/>
              <w:jc w:val="right"/>
              <w:rPr>
                <w:rFonts w:ascii="Verdana" w:eastAsia="Times New Roman" w:hAnsi="Verdana" w:cs="Times New Roman"/>
                <w:sz w:val="18"/>
                <w:szCs w:val="18"/>
                <w:lang w:eastAsia="ru-RU"/>
              </w:rPr>
            </w:pPr>
            <w:r w:rsidRPr="008638D1">
              <w:rPr>
                <w:rFonts w:ascii="Verdana" w:eastAsia="Times New Roman" w:hAnsi="Verdana" w:cs="Times New Roman"/>
                <w:sz w:val="18"/>
                <w:szCs w:val="18"/>
                <w:lang w:eastAsia="ru-RU"/>
              </w:rPr>
              <w:t> № 5-1988</w:t>
            </w:r>
          </w:p>
        </w:tc>
      </w:tr>
    </w:tbl>
    <w:p w:rsidR="008638D1" w:rsidRPr="008638D1" w:rsidRDefault="008638D1" w:rsidP="008638D1">
      <w:pPr>
        <w:spacing w:before="100" w:beforeAutospacing="1" w:after="100" w:afterAutospacing="1" w:line="225" w:lineRule="atLeast"/>
        <w:jc w:val="center"/>
        <w:rPr>
          <w:rFonts w:ascii="Verdana" w:eastAsia="Times New Roman" w:hAnsi="Verdana" w:cs="Times New Roman"/>
          <w:color w:val="000000"/>
          <w:sz w:val="18"/>
          <w:szCs w:val="18"/>
          <w:lang w:eastAsia="ru-RU"/>
        </w:rPr>
      </w:pPr>
      <w:r w:rsidRPr="008638D1">
        <w:rPr>
          <w:rFonts w:ascii="Verdana" w:eastAsia="Times New Roman" w:hAnsi="Verdana" w:cs="Times New Roman"/>
          <w:b/>
          <w:bCs/>
          <w:color w:val="000000"/>
          <w:sz w:val="18"/>
          <w:szCs w:val="18"/>
          <w:lang w:eastAsia="ru-RU"/>
        </w:rPr>
        <w:t>О ПРОФИЛАКТИКЕ АЛКОГОЛИЗМА, НАРКОМАНИИ И ТОКСИКОМАНИИ В КРАСНОЯРСКОМ КРАЕ</w:t>
      </w:r>
    </w:p>
    <w:p w:rsidR="008638D1" w:rsidRPr="008638D1" w:rsidRDefault="008638D1" w:rsidP="008638D1">
      <w:pPr>
        <w:spacing w:before="100" w:beforeAutospacing="1" w:after="100" w:afterAutospacing="1" w:line="225" w:lineRule="atLeast"/>
        <w:rPr>
          <w:rFonts w:ascii="Verdana" w:eastAsia="Times New Roman" w:hAnsi="Verdana" w:cs="Times New Roman"/>
          <w:color w:val="000000"/>
          <w:sz w:val="18"/>
          <w:szCs w:val="18"/>
          <w:lang w:eastAsia="ru-RU"/>
        </w:rPr>
      </w:pPr>
      <w:r w:rsidRPr="008638D1">
        <w:rPr>
          <w:rFonts w:ascii="Verdana" w:eastAsia="Times New Roman" w:hAnsi="Verdana" w:cs="Times New Roman"/>
          <w:color w:val="000000"/>
          <w:sz w:val="18"/>
          <w:szCs w:val="18"/>
          <w:lang w:eastAsia="ru-RU"/>
        </w:rPr>
        <w:t xml:space="preserve">Настоящий Закон регулирует отношения в сфере формирования здорового образа жизни, предупреждения злоупотребления алкоголем, немедицинского употребления наркотических средств, психотропных и токсических веществ, распространения алкоголизма, наркомании и токсикомании среди </w:t>
      </w:r>
      <w:proofErr w:type="gramStart"/>
      <w:r w:rsidRPr="008638D1">
        <w:rPr>
          <w:rFonts w:ascii="Verdana" w:eastAsia="Times New Roman" w:hAnsi="Verdana" w:cs="Times New Roman"/>
          <w:color w:val="000000"/>
          <w:sz w:val="18"/>
          <w:szCs w:val="18"/>
          <w:lang w:eastAsia="ru-RU"/>
        </w:rPr>
        <w:t>жителей  Красноярского</w:t>
      </w:r>
      <w:proofErr w:type="gramEnd"/>
      <w:r w:rsidRPr="008638D1">
        <w:rPr>
          <w:rFonts w:ascii="Verdana" w:eastAsia="Times New Roman" w:hAnsi="Verdana" w:cs="Times New Roman"/>
          <w:color w:val="000000"/>
          <w:sz w:val="18"/>
          <w:szCs w:val="18"/>
          <w:lang w:eastAsia="ru-RU"/>
        </w:rPr>
        <w:t xml:space="preserve"> края.</w:t>
      </w:r>
    </w:p>
    <w:p w:rsidR="008638D1" w:rsidRPr="008638D1" w:rsidRDefault="008638D1" w:rsidP="008638D1">
      <w:pPr>
        <w:spacing w:before="100" w:beforeAutospacing="1" w:after="100" w:afterAutospacing="1" w:line="225" w:lineRule="atLeast"/>
        <w:rPr>
          <w:rFonts w:ascii="Verdana" w:eastAsia="Times New Roman" w:hAnsi="Verdana" w:cs="Times New Roman"/>
          <w:color w:val="000000"/>
          <w:sz w:val="18"/>
          <w:szCs w:val="18"/>
          <w:lang w:eastAsia="ru-RU"/>
        </w:rPr>
      </w:pPr>
      <w:r w:rsidRPr="008638D1">
        <w:rPr>
          <w:rFonts w:ascii="Verdana" w:eastAsia="Times New Roman" w:hAnsi="Verdana" w:cs="Times New Roman"/>
          <w:b/>
          <w:bCs/>
          <w:color w:val="000000"/>
          <w:sz w:val="18"/>
          <w:szCs w:val="18"/>
          <w:lang w:eastAsia="ru-RU"/>
        </w:rPr>
        <w:t>Статья 1. Основные понятия</w:t>
      </w:r>
      <w:r w:rsidRPr="008638D1">
        <w:rPr>
          <w:rFonts w:ascii="Verdana" w:eastAsia="Times New Roman" w:hAnsi="Verdana" w:cs="Times New Roman"/>
          <w:b/>
          <w:bCs/>
          <w:color w:val="000000"/>
          <w:sz w:val="18"/>
          <w:szCs w:val="18"/>
          <w:lang w:eastAsia="ru-RU"/>
        </w:rPr>
        <w:br/>
      </w:r>
      <w:r w:rsidRPr="008638D1">
        <w:rPr>
          <w:rFonts w:ascii="Verdana" w:eastAsia="Times New Roman" w:hAnsi="Verdana" w:cs="Times New Roman"/>
          <w:color w:val="000000"/>
          <w:sz w:val="18"/>
          <w:szCs w:val="18"/>
          <w:lang w:eastAsia="ru-RU"/>
        </w:rPr>
        <w:t>Для целей настоящего Закона используются следующие понятия:</w:t>
      </w:r>
      <w:r w:rsidRPr="008638D1">
        <w:rPr>
          <w:rFonts w:ascii="Verdana" w:eastAsia="Times New Roman" w:hAnsi="Verdana" w:cs="Times New Roman"/>
          <w:color w:val="000000"/>
          <w:sz w:val="18"/>
          <w:szCs w:val="18"/>
          <w:lang w:eastAsia="ru-RU"/>
        </w:rPr>
        <w:br/>
        <w:t>система профилактики - это совокупность субъектов системы и мер, ими осуществляемых, направленных на профилактику алкоголизма, наркомании и токсикомании;</w:t>
      </w:r>
      <w:r w:rsidRPr="008638D1">
        <w:rPr>
          <w:rFonts w:ascii="Verdana" w:eastAsia="Times New Roman" w:hAnsi="Verdana" w:cs="Times New Roman"/>
          <w:color w:val="000000"/>
          <w:sz w:val="18"/>
          <w:szCs w:val="18"/>
          <w:lang w:eastAsia="ru-RU"/>
        </w:rPr>
        <w:br/>
        <w:t>профилактика алкоголизма, наркомании и токсикомании - совокупность мероприятий политического, экономического, правового, социального, медицинского, психологического, педагогического, культурного, физкультурно-спортивного и иного характера, направленных на предупреждение возникновения и распространения алкоголизма, наркомании и токсикомании;</w:t>
      </w:r>
      <w:r w:rsidRPr="008638D1">
        <w:rPr>
          <w:rFonts w:ascii="Verdana" w:eastAsia="Times New Roman" w:hAnsi="Verdana" w:cs="Times New Roman"/>
          <w:color w:val="000000"/>
          <w:sz w:val="18"/>
          <w:szCs w:val="18"/>
          <w:lang w:eastAsia="ru-RU"/>
        </w:rPr>
        <w:br/>
        <w:t>алкоголизм - заболевание, характеризующееся болезненным пристрастием к алкоголю (этиловому спирту), с психической и физической зависимостью от него, сопровождающееся систематическим потреблением алкогольных напитков;</w:t>
      </w:r>
      <w:r w:rsidRPr="008638D1">
        <w:rPr>
          <w:rFonts w:ascii="Verdana" w:eastAsia="Times New Roman" w:hAnsi="Verdana" w:cs="Times New Roman"/>
          <w:color w:val="000000"/>
          <w:sz w:val="18"/>
          <w:szCs w:val="18"/>
          <w:lang w:eastAsia="ru-RU"/>
        </w:rPr>
        <w:br/>
        <w:t>наркомания - заболевание, обусловленное зависимостью от наркотического средства или психотропного вещества;</w:t>
      </w:r>
      <w:r w:rsidRPr="008638D1">
        <w:rPr>
          <w:rFonts w:ascii="Verdana" w:eastAsia="Times New Roman" w:hAnsi="Verdana" w:cs="Times New Roman"/>
          <w:color w:val="000000"/>
          <w:sz w:val="18"/>
          <w:szCs w:val="18"/>
          <w:lang w:eastAsia="ru-RU"/>
        </w:rPr>
        <w:br/>
        <w:t>токсикомания - заболевание, обусловленное зависимостью от токсического вещества;</w:t>
      </w:r>
      <w:r w:rsidRPr="008638D1">
        <w:rPr>
          <w:rFonts w:ascii="Verdana" w:eastAsia="Times New Roman" w:hAnsi="Verdana" w:cs="Times New Roman"/>
          <w:color w:val="000000"/>
          <w:sz w:val="18"/>
          <w:szCs w:val="18"/>
          <w:lang w:eastAsia="ru-RU"/>
        </w:rPr>
        <w:br/>
      </w:r>
      <w:proofErr w:type="spellStart"/>
      <w:r w:rsidRPr="008638D1">
        <w:rPr>
          <w:rFonts w:ascii="Verdana" w:eastAsia="Times New Roman" w:hAnsi="Verdana" w:cs="Times New Roman"/>
          <w:color w:val="000000"/>
          <w:sz w:val="18"/>
          <w:szCs w:val="18"/>
          <w:lang w:eastAsia="ru-RU"/>
        </w:rPr>
        <w:t>психоактивные</w:t>
      </w:r>
      <w:proofErr w:type="spellEnd"/>
      <w:r w:rsidRPr="008638D1">
        <w:rPr>
          <w:rFonts w:ascii="Verdana" w:eastAsia="Times New Roman" w:hAnsi="Verdana" w:cs="Times New Roman"/>
          <w:color w:val="000000"/>
          <w:sz w:val="18"/>
          <w:szCs w:val="18"/>
          <w:lang w:eastAsia="ru-RU"/>
        </w:rPr>
        <w:t xml:space="preserve"> вещества - вещества естественного или синтетического происхождения, способные воздействовать на центральную нервную систему с изменением психического состояния;</w:t>
      </w:r>
      <w:r w:rsidRPr="008638D1">
        <w:rPr>
          <w:rFonts w:ascii="Verdana" w:eastAsia="Times New Roman" w:hAnsi="Verdana" w:cs="Times New Roman"/>
          <w:color w:val="000000"/>
          <w:sz w:val="18"/>
          <w:szCs w:val="18"/>
          <w:lang w:eastAsia="ru-RU"/>
        </w:rPr>
        <w:br/>
      </w:r>
      <w:proofErr w:type="spellStart"/>
      <w:r w:rsidRPr="008638D1">
        <w:rPr>
          <w:rFonts w:ascii="Verdana" w:eastAsia="Times New Roman" w:hAnsi="Verdana" w:cs="Times New Roman"/>
          <w:color w:val="000000"/>
          <w:sz w:val="18"/>
          <w:szCs w:val="18"/>
          <w:lang w:eastAsia="ru-RU"/>
        </w:rPr>
        <w:t>девиантное</w:t>
      </w:r>
      <w:proofErr w:type="spellEnd"/>
      <w:r w:rsidRPr="008638D1">
        <w:rPr>
          <w:rFonts w:ascii="Verdana" w:eastAsia="Times New Roman" w:hAnsi="Verdana" w:cs="Times New Roman"/>
          <w:color w:val="000000"/>
          <w:sz w:val="18"/>
          <w:szCs w:val="18"/>
          <w:lang w:eastAsia="ru-RU"/>
        </w:rPr>
        <w:t xml:space="preserve"> поведение - отклоняющееся от нормы поведение (система поступков или отдельные поступки как отдельных индивидов, так и социальных групп), противоречащее принятым в обществе правовым и (или) нравственным нормам;</w:t>
      </w:r>
      <w:r w:rsidRPr="008638D1">
        <w:rPr>
          <w:rFonts w:ascii="Verdana" w:eastAsia="Times New Roman" w:hAnsi="Verdana" w:cs="Times New Roman"/>
          <w:color w:val="000000"/>
          <w:sz w:val="18"/>
          <w:szCs w:val="18"/>
          <w:lang w:eastAsia="ru-RU"/>
        </w:rPr>
        <w:br/>
      </w:r>
      <w:proofErr w:type="spellStart"/>
      <w:r w:rsidRPr="008638D1">
        <w:rPr>
          <w:rFonts w:ascii="Verdana" w:eastAsia="Times New Roman" w:hAnsi="Verdana" w:cs="Times New Roman"/>
          <w:color w:val="000000"/>
          <w:sz w:val="18"/>
          <w:szCs w:val="18"/>
          <w:lang w:eastAsia="ru-RU"/>
        </w:rPr>
        <w:t>аддиктивное</w:t>
      </w:r>
      <w:proofErr w:type="spellEnd"/>
      <w:r w:rsidRPr="008638D1">
        <w:rPr>
          <w:rFonts w:ascii="Verdana" w:eastAsia="Times New Roman" w:hAnsi="Verdana" w:cs="Times New Roman"/>
          <w:color w:val="000000"/>
          <w:sz w:val="18"/>
          <w:szCs w:val="18"/>
          <w:lang w:eastAsia="ru-RU"/>
        </w:rPr>
        <w:t xml:space="preserve"> поведение - особый тип деструктивного поведения, выражающийся в стремлении к уходу от реальности путем искусственного изменения своего психического состояния посредством употребления одного или нескольких веществ, изменяющих психическое состояние (алкоголя, наркотических средств, психотропных и токсических веществ);</w:t>
      </w:r>
      <w:r w:rsidRPr="008638D1">
        <w:rPr>
          <w:rFonts w:ascii="Verdana" w:eastAsia="Times New Roman" w:hAnsi="Verdana" w:cs="Times New Roman"/>
          <w:color w:val="000000"/>
          <w:sz w:val="18"/>
          <w:szCs w:val="18"/>
          <w:lang w:eastAsia="ru-RU"/>
        </w:rPr>
        <w:br/>
        <w:t xml:space="preserve">социальная </w:t>
      </w:r>
      <w:proofErr w:type="spellStart"/>
      <w:r w:rsidRPr="008638D1">
        <w:rPr>
          <w:rFonts w:ascii="Verdana" w:eastAsia="Times New Roman" w:hAnsi="Verdana" w:cs="Times New Roman"/>
          <w:color w:val="000000"/>
          <w:sz w:val="18"/>
          <w:szCs w:val="18"/>
          <w:lang w:eastAsia="ru-RU"/>
        </w:rPr>
        <w:t>дезадаптация</w:t>
      </w:r>
      <w:proofErr w:type="spellEnd"/>
      <w:r w:rsidRPr="008638D1">
        <w:rPr>
          <w:rFonts w:ascii="Verdana" w:eastAsia="Times New Roman" w:hAnsi="Verdana" w:cs="Times New Roman"/>
          <w:color w:val="000000"/>
          <w:sz w:val="18"/>
          <w:szCs w:val="18"/>
          <w:lang w:eastAsia="ru-RU"/>
        </w:rPr>
        <w:t xml:space="preserve"> - процесс утраты социально значимых качеств, препятствующий успешному приспособлению индивида к условиям социальной среды;</w:t>
      </w:r>
      <w:r w:rsidRPr="008638D1">
        <w:rPr>
          <w:rFonts w:ascii="Verdana" w:eastAsia="Times New Roman" w:hAnsi="Verdana" w:cs="Times New Roman"/>
          <w:color w:val="000000"/>
          <w:sz w:val="18"/>
          <w:szCs w:val="18"/>
          <w:lang w:eastAsia="ru-RU"/>
        </w:rPr>
        <w:br/>
      </w:r>
      <w:r w:rsidRPr="008638D1">
        <w:rPr>
          <w:rFonts w:ascii="Verdana" w:eastAsia="Times New Roman" w:hAnsi="Verdana" w:cs="Times New Roman"/>
          <w:color w:val="000000"/>
          <w:sz w:val="18"/>
          <w:szCs w:val="18"/>
          <w:lang w:eastAsia="ru-RU"/>
        </w:rPr>
        <w:lastRenderedPageBreak/>
        <w:t xml:space="preserve">реабилитация - совокупность медицинских, психологических, педагогических, социально-экономических мероприятий, направленных на восстановление физического, личностного и социального статуса больного алкоголизмом, наркоманией или токсикоманией, коррекцию, восстановление или формирование его социально приемлемых поведенческих, личностных и социальных качеств, способности к социальной адаптации, полноценного функционирования в обществе без употребления </w:t>
      </w:r>
      <w:proofErr w:type="spellStart"/>
      <w:r w:rsidRPr="008638D1">
        <w:rPr>
          <w:rFonts w:ascii="Verdana" w:eastAsia="Times New Roman" w:hAnsi="Verdana" w:cs="Times New Roman"/>
          <w:color w:val="000000"/>
          <w:sz w:val="18"/>
          <w:szCs w:val="18"/>
          <w:lang w:eastAsia="ru-RU"/>
        </w:rPr>
        <w:t>психоактивного</w:t>
      </w:r>
      <w:proofErr w:type="spellEnd"/>
      <w:r w:rsidRPr="008638D1">
        <w:rPr>
          <w:rFonts w:ascii="Verdana" w:eastAsia="Times New Roman" w:hAnsi="Verdana" w:cs="Times New Roman"/>
          <w:color w:val="000000"/>
          <w:sz w:val="18"/>
          <w:szCs w:val="18"/>
          <w:lang w:eastAsia="ru-RU"/>
        </w:rPr>
        <w:t xml:space="preserve"> вещества, к которому сформирована зависимость;</w:t>
      </w:r>
      <w:r w:rsidRPr="008638D1">
        <w:rPr>
          <w:rFonts w:ascii="Verdana" w:eastAsia="Times New Roman" w:hAnsi="Verdana" w:cs="Times New Roman"/>
          <w:color w:val="000000"/>
          <w:sz w:val="18"/>
          <w:szCs w:val="18"/>
          <w:lang w:eastAsia="ru-RU"/>
        </w:rPr>
        <w:br/>
        <w:t xml:space="preserve">ремиссия - период течения заболевания (алкоголизм, наркомания, токсикомания), характеризующийся воздержанием больного от употребления </w:t>
      </w:r>
      <w:proofErr w:type="spellStart"/>
      <w:r w:rsidRPr="008638D1">
        <w:rPr>
          <w:rFonts w:ascii="Verdana" w:eastAsia="Times New Roman" w:hAnsi="Verdana" w:cs="Times New Roman"/>
          <w:color w:val="000000"/>
          <w:sz w:val="18"/>
          <w:szCs w:val="18"/>
          <w:lang w:eastAsia="ru-RU"/>
        </w:rPr>
        <w:t>психоактивного</w:t>
      </w:r>
      <w:proofErr w:type="spellEnd"/>
      <w:r w:rsidRPr="008638D1">
        <w:rPr>
          <w:rFonts w:ascii="Verdana" w:eastAsia="Times New Roman" w:hAnsi="Verdana" w:cs="Times New Roman"/>
          <w:color w:val="000000"/>
          <w:sz w:val="18"/>
          <w:szCs w:val="18"/>
          <w:lang w:eastAsia="ru-RU"/>
        </w:rPr>
        <w:t xml:space="preserve"> вещества, к которому сформирована зависимость;</w:t>
      </w:r>
      <w:r w:rsidRPr="008638D1">
        <w:rPr>
          <w:rFonts w:ascii="Verdana" w:eastAsia="Times New Roman" w:hAnsi="Verdana" w:cs="Times New Roman"/>
          <w:color w:val="000000"/>
          <w:sz w:val="18"/>
          <w:szCs w:val="18"/>
          <w:lang w:eastAsia="ru-RU"/>
        </w:rPr>
        <w:br/>
        <w:t>антиалкогольное, антинаркотическое обучение и воспитание -совокупность профилактических мер, направленных на распространение информации о причинах развития, проявлениях, осложнениях, медицинских и социальных последствиях алкоголизма, наркомании и токсикомании, способах противодействия злоупотреблению алкоголем, вовлечению в потребление наркотических средств, психотропных и токсических веществ, а также на формирование навыков ведения здорового образа жизни;</w:t>
      </w:r>
      <w:r w:rsidRPr="008638D1">
        <w:rPr>
          <w:rFonts w:ascii="Verdana" w:eastAsia="Times New Roman" w:hAnsi="Verdana" w:cs="Times New Roman"/>
          <w:color w:val="000000"/>
          <w:sz w:val="18"/>
          <w:szCs w:val="18"/>
          <w:lang w:eastAsia="ru-RU"/>
        </w:rPr>
        <w:br/>
        <w:t>антиалкогольная, 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потреблению алкоголя, наркотических средств, психотропных и токсических веществ;</w:t>
      </w:r>
      <w:r w:rsidRPr="008638D1">
        <w:rPr>
          <w:rFonts w:ascii="Verdana" w:eastAsia="Times New Roman" w:hAnsi="Verdana" w:cs="Times New Roman"/>
          <w:color w:val="000000"/>
          <w:sz w:val="18"/>
          <w:szCs w:val="18"/>
          <w:lang w:eastAsia="ru-RU"/>
        </w:rPr>
        <w:br/>
        <w:t>антиалкогольное, антинаркотическое просвещение - деятельность органов государственной власти края, органов местного самоуправления, организаций, общественных объединений и граждан по распространению идей, знаний, культурных ценностей в сфере профилактики алкоголизма, наркомании и токсикомании;</w:t>
      </w:r>
      <w:r w:rsidRPr="008638D1">
        <w:rPr>
          <w:rFonts w:ascii="Verdana" w:eastAsia="Times New Roman" w:hAnsi="Verdana" w:cs="Times New Roman"/>
          <w:color w:val="000000"/>
          <w:sz w:val="18"/>
          <w:szCs w:val="18"/>
          <w:lang w:eastAsia="ru-RU"/>
        </w:rPr>
        <w:br/>
        <w:t>группа риска - лица, которые вследствие медико-биологических, психологических или социальных причин находятся в ситуации, предрасполагающей к систематическому употреблению алкоголя, немедицинскому потреблению наркотических средств, психотропных и токсических веществ, формированию алкогольной, наркотической или токсической зависимости;</w:t>
      </w:r>
      <w:r w:rsidRPr="008638D1">
        <w:rPr>
          <w:rFonts w:ascii="Verdana" w:eastAsia="Times New Roman" w:hAnsi="Verdana" w:cs="Times New Roman"/>
          <w:color w:val="000000"/>
          <w:sz w:val="18"/>
          <w:szCs w:val="18"/>
          <w:lang w:eastAsia="ru-RU"/>
        </w:rPr>
        <w:br/>
        <w:t>дети - несовершеннолетние лица, не достигшие четырнадцати лет (малолетние);</w:t>
      </w:r>
      <w:r w:rsidRPr="008638D1">
        <w:rPr>
          <w:rFonts w:ascii="Verdana" w:eastAsia="Times New Roman" w:hAnsi="Verdana" w:cs="Times New Roman"/>
          <w:color w:val="000000"/>
          <w:sz w:val="18"/>
          <w:szCs w:val="18"/>
          <w:lang w:eastAsia="ru-RU"/>
        </w:rPr>
        <w:br/>
        <w:t>подростки - несовершеннолетние лица в возрасте от 14 до 18 лет;</w:t>
      </w:r>
      <w:r w:rsidRPr="008638D1">
        <w:rPr>
          <w:rFonts w:ascii="Verdana" w:eastAsia="Times New Roman" w:hAnsi="Verdana" w:cs="Times New Roman"/>
          <w:color w:val="000000"/>
          <w:sz w:val="18"/>
          <w:szCs w:val="18"/>
          <w:lang w:eastAsia="ru-RU"/>
        </w:rPr>
        <w:br/>
        <w:t>молодежь - лица в возрасте от 18 до 30 лет.</w:t>
      </w:r>
    </w:p>
    <w:p w:rsidR="008638D1" w:rsidRPr="008638D1" w:rsidRDefault="008638D1" w:rsidP="008638D1">
      <w:pPr>
        <w:spacing w:before="100" w:beforeAutospacing="1" w:after="100" w:afterAutospacing="1" w:line="225" w:lineRule="atLeast"/>
        <w:rPr>
          <w:rFonts w:ascii="Verdana" w:eastAsia="Times New Roman" w:hAnsi="Verdana" w:cs="Times New Roman"/>
          <w:color w:val="000000"/>
          <w:sz w:val="18"/>
          <w:szCs w:val="18"/>
          <w:lang w:eastAsia="ru-RU"/>
        </w:rPr>
      </w:pPr>
      <w:r w:rsidRPr="008638D1">
        <w:rPr>
          <w:rFonts w:ascii="Verdana" w:eastAsia="Times New Roman" w:hAnsi="Verdana" w:cs="Times New Roman"/>
          <w:b/>
          <w:bCs/>
          <w:color w:val="000000"/>
          <w:sz w:val="18"/>
          <w:szCs w:val="18"/>
          <w:lang w:eastAsia="ru-RU"/>
        </w:rPr>
        <w:t>Статья 2. Задачи деятельности субъектов системы профилактики алкоголизма, наркомании и токсикомании в крае</w:t>
      </w:r>
      <w:r w:rsidRPr="008638D1">
        <w:rPr>
          <w:rFonts w:ascii="Verdana" w:eastAsia="Times New Roman" w:hAnsi="Verdana" w:cs="Times New Roman"/>
          <w:b/>
          <w:bCs/>
          <w:color w:val="000000"/>
          <w:sz w:val="18"/>
          <w:szCs w:val="18"/>
          <w:lang w:eastAsia="ru-RU"/>
        </w:rPr>
        <w:br/>
      </w:r>
      <w:r w:rsidRPr="008638D1">
        <w:rPr>
          <w:rFonts w:ascii="Verdana" w:eastAsia="Times New Roman" w:hAnsi="Verdana" w:cs="Times New Roman"/>
          <w:color w:val="000000"/>
          <w:sz w:val="18"/>
          <w:szCs w:val="18"/>
          <w:lang w:eastAsia="ru-RU"/>
        </w:rPr>
        <w:t>Задачами деятельности субъектов системы профилактики алкоголизма, наркомании и токсикомании являются:</w:t>
      </w:r>
      <w:r w:rsidRPr="008638D1">
        <w:rPr>
          <w:rFonts w:ascii="Verdana" w:eastAsia="Times New Roman" w:hAnsi="Verdana" w:cs="Times New Roman"/>
          <w:color w:val="000000"/>
          <w:sz w:val="18"/>
          <w:szCs w:val="18"/>
          <w:lang w:eastAsia="ru-RU"/>
        </w:rPr>
        <w:br/>
        <w:t>1) обеспечение функционирования в крае системы профилактики алкоголизма, наркомании и токсикомании на основе межведомственного взаимодействия органов исполнительной власти края, органов местного самоуправления муниципальных образований края, краевых государственных и муниципальных учреждений, территориальных органов федеральных органов исполнительной власти, общественных объединений и религиозных организаций края, специалистов в сфере профилактики алкоголизма, наркомании и токсикомании;</w:t>
      </w:r>
      <w:r w:rsidRPr="008638D1">
        <w:rPr>
          <w:rFonts w:ascii="Verdana" w:eastAsia="Times New Roman" w:hAnsi="Verdana" w:cs="Times New Roman"/>
          <w:color w:val="000000"/>
          <w:sz w:val="18"/>
          <w:szCs w:val="18"/>
          <w:lang w:eastAsia="ru-RU"/>
        </w:rPr>
        <w:br/>
        <w:t>2) организация и координация деятельности органов государственной власти края, органов местного самоуправления, организаций, общественных объединений и граждан в сфере профилактики алкоголизма, наркомании и токсикомании;</w:t>
      </w:r>
      <w:r w:rsidRPr="008638D1">
        <w:rPr>
          <w:rFonts w:ascii="Verdana" w:eastAsia="Times New Roman" w:hAnsi="Verdana" w:cs="Times New Roman"/>
          <w:color w:val="000000"/>
          <w:sz w:val="18"/>
          <w:szCs w:val="18"/>
          <w:lang w:eastAsia="ru-RU"/>
        </w:rPr>
        <w:br/>
        <w:t>3) выявление и устранение причин и условий, способствующих распространению алкоголизма, наркомании и токсикомании, или минимизация их воздействия;</w:t>
      </w:r>
      <w:r w:rsidRPr="008638D1">
        <w:rPr>
          <w:rFonts w:ascii="Verdana" w:eastAsia="Times New Roman" w:hAnsi="Verdana" w:cs="Times New Roman"/>
          <w:color w:val="000000"/>
          <w:sz w:val="18"/>
          <w:szCs w:val="18"/>
          <w:lang w:eastAsia="ru-RU"/>
        </w:rPr>
        <w:br/>
        <w:t>4) сокращение потребления алкогольной и спиртосодержащей продукции, немедицинского потребления наркотических средств, психотропных и токсических веществ;</w:t>
      </w:r>
      <w:r w:rsidRPr="008638D1">
        <w:rPr>
          <w:rFonts w:ascii="Verdana" w:eastAsia="Times New Roman" w:hAnsi="Verdana" w:cs="Times New Roman"/>
          <w:color w:val="000000"/>
          <w:sz w:val="18"/>
          <w:szCs w:val="18"/>
          <w:lang w:eastAsia="ru-RU"/>
        </w:rPr>
        <w:br/>
        <w:t>5) создание системы выявления лиц, злоупотребляющих алкоголем, допускающих немедицинское потребление наркотических средств, психотропных и токсических веществ, больных алкоголизмом, наркоманией и токсикоманией на ранних стадиях заболевания;</w:t>
      </w:r>
      <w:r w:rsidRPr="008638D1">
        <w:rPr>
          <w:rFonts w:ascii="Verdana" w:eastAsia="Times New Roman" w:hAnsi="Verdana" w:cs="Times New Roman"/>
          <w:color w:val="000000"/>
          <w:sz w:val="18"/>
          <w:szCs w:val="18"/>
          <w:lang w:eastAsia="ru-RU"/>
        </w:rPr>
        <w:br/>
        <w:t>6) совершенствование системы лечения и реабилитации лиц, больных алкоголизмом, наркоманией и токсикоманией.</w:t>
      </w:r>
    </w:p>
    <w:p w:rsidR="008638D1" w:rsidRPr="008638D1" w:rsidRDefault="008638D1" w:rsidP="008638D1">
      <w:pPr>
        <w:spacing w:before="100" w:beforeAutospacing="1" w:after="100" w:afterAutospacing="1" w:line="225" w:lineRule="atLeast"/>
        <w:rPr>
          <w:rFonts w:ascii="Verdana" w:eastAsia="Times New Roman" w:hAnsi="Verdana" w:cs="Times New Roman"/>
          <w:color w:val="000000"/>
          <w:sz w:val="18"/>
          <w:szCs w:val="18"/>
          <w:lang w:eastAsia="ru-RU"/>
        </w:rPr>
      </w:pPr>
      <w:r w:rsidRPr="008638D1">
        <w:rPr>
          <w:rFonts w:ascii="Verdana" w:eastAsia="Times New Roman" w:hAnsi="Verdana" w:cs="Times New Roman"/>
          <w:b/>
          <w:bCs/>
          <w:color w:val="000000"/>
          <w:sz w:val="18"/>
          <w:szCs w:val="18"/>
          <w:lang w:eastAsia="ru-RU"/>
        </w:rPr>
        <w:t>Статья 3. Система профилактики алкоголизма, наркомании и токсикомании в крае</w:t>
      </w:r>
      <w:r w:rsidRPr="008638D1">
        <w:rPr>
          <w:rFonts w:ascii="Verdana" w:eastAsia="Times New Roman" w:hAnsi="Verdana" w:cs="Times New Roman"/>
          <w:b/>
          <w:bCs/>
          <w:color w:val="000000"/>
          <w:sz w:val="18"/>
          <w:szCs w:val="18"/>
          <w:lang w:eastAsia="ru-RU"/>
        </w:rPr>
        <w:br/>
      </w:r>
      <w:r w:rsidRPr="008638D1">
        <w:rPr>
          <w:rFonts w:ascii="Verdana" w:eastAsia="Times New Roman" w:hAnsi="Verdana" w:cs="Times New Roman"/>
          <w:color w:val="000000"/>
          <w:sz w:val="18"/>
          <w:szCs w:val="18"/>
          <w:lang w:eastAsia="ru-RU"/>
        </w:rPr>
        <w:t>1. К субъектам системы профилактики алкоголизма, наркомании и токсикомании в соответствии с законодательством Российской Федерации и законодательством Красноярского края в пределах своих полномочий относятся органы государственной власти края и краевые государственные учреждения.</w:t>
      </w:r>
      <w:r w:rsidRPr="008638D1">
        <w:rPr>
          <w:rFonts w:ascii="Verdana" w:eastAsia="Times New Roman" w:hAnsi="Verdana" w:cs="Times New Roman"/>
          <w:color w:val="000000"/>
          <w:sz w:val="18"/>
          <w:szCs w:val="18"/>
          <w:lang w:eastAsia="ru-RU"/>
        </w:rPr>
        <w:br/>
        <w:t xml:space="preserve">2. В деятельности по профилактике алкоголизма, наркомании и токсикомании в крае принимают участие в пределах своих полномочий территориальные органы федеральных органов исполнительной власти в крае, уполномоченные на решение задач в сфере противодействия незаконному обороту наркотиков, профилактики алкоголизма, наркомании и токсикомании, органы местного самоуправления, муниципальные учреждения, антинаркотические комиссии, </w:t>
      </w:r>
      <w:r w:rsidRPr="008638D1">
        <w:rPr>
          <w:rFonts w:ascii="Verdana" w:eastAsia="Times New Roman" w:hAnsi="Verdana" w:cs="Times New Roman"/>
          <w:color w:val="000000"/>
          <w:sz w:val="18"/>
          <w:szCs w:val="18"/>
          <w:lang w:eastAsia="ru-RU"/>
        </w:rPr>
        <w:lastRenderedPageBreak/>
        <w:t>комиссии по делам несовершеннолетних и защите их прав, средства массовой информации, а также общественные объединения и религиозные организации.</w:t>
      </w:r>
      <w:r w:rsidRPr="008638D1">
        <w:rPr>
          <w:rFonts w:ascii="Verdana" w:eastAsia="Times New Roman" w:hAnsi="Verdana" w:cs="Times New Roman"/>
          <w:color w:val="000000"/>
          <w:sz w:val="18"/>
          <w:szCs w:val="18"/>
          <w:lang w:eastAsia="ru-RU"/>
        </w:rPr>
        <w:br/>
        <w:t>3. Система профилактики алкоголизма, наркомании и токсикомании включает комплексное осуществление мер:</w:t>
      </w:r>
      <w:r w:rsidRPr="008638D1">
        <w:rPr>
          <w:rFonts w:ascii="Verdana" w:eastAsia="Times New Roman" w:hAnsi="Verdana" w:cs="Times New Roman"/>
          <w:color w:val="000000"/>
          <w:sz w:val="18"/>
          <w:szCs w:val="18"/>
          <w:lang w:eastAsia="ru-RU"/>
        </w:rPr>
        <w:br/>
        <w:t>первичной профилактики, направленной на предупреждение начала употребления алкоголя, наркотических средств, психотропных и токсических веществ лицами, не имеющими опыта их употребления;</w:t>
      </w:r>
      <w:r w:rsidRPr="008638D1">
        <w:rPr>
          <w:rFonts w:ascii="Verdana" w:eastAsia="Times New Roman" w:hAnsi="Verdana" w:cs="Times New Roman"/>
          <w:color w:val="000000"/>
          <w:sz w:val="18"/>
          <w:szCs w:val="18"/>
          <w:lang w:eastAsia="ru-RU"/>
        </w:rPr>
        <w:br/>
        <w:t>вторичной профилактики, направленной на лиц, допускающих эпизодическое и с вредными последствиями употребление алкоголя, наркотических средств, психотропных или токсических веществ, а также зависимостью от них в целях предупреждения прогрессирования наркологического расстройства;</w:t>
      </w:r>
      <w:r w:rsidRPr="008638D1">
        <w:rPr>
          <w:rFonts w:ascii="Verdana" w:eastAsia="Times New Roman" w:hAnsi="Verdana" w:cs="Times New Roman"/>
          <w:color w:val="000000"/>
          <w:sz w:val="18"/>
          <w:szCs w:val="18"/>
          <w:lang w:eastAsia="ru-RU"/>
        </w:rPr>
        <w:br/>
        <w:t>третичной профилактики или реабилитации больных со сформировавшейся зависимостью от алкоголя, наркотических средств, психотропных или токсических веществ, направленной на предупреждение дальнейшего употребления алкоголя, наркотических средств, психотропных или токсических веществ, уменьшение вреда от их потребления, оказание помощи больным в преодолении заболевания, формировании стойкой ремиссии, а также предупреждение рецидива заболевания.</w:t>
      </w:r>
      <w:r w:rsidRPr="008638D1">
        <w:rPr>
          <w:rFonts w:ascii="Verdana" w:eastAsia="Times New Roman" w:hAnsi="Verdana" w:cs="Times New Roman"/>
          <w:color w:val="000000"/>
          <w:sz w:val="18"/>
          <w:szCs w:val="18"/>
          <w:lang w:eastAsia="ru-RU"/>
        </w:rPr>
        <w:br/>
        <w:t>4. Профилактика алкоголизма, наркомании и токсикомании осуществляется в отношении всего населения на территории края с приоритетом её проведения среди:</w:t>
      </w:r>
      <w:r w:rsidRPr="008638D1">
        <w:rPr>
          <w:rFonts w:ascii="Verdana" w:eastAsia="Times New Roman" w:hAnsi="Verdana" w:cs="Times New Roman"/>
          <w:color w:val="000000"/>
          <w:sz w:val="18"/>
          <w:szCs w:val="18"/>
          <w:lang w:eastAsia="ru-RU"/>
        </w:rPr>
        <w:br/>
        <w:t>обучающихся в общеобразовательных организациях, в том числе относящихся к группе риска;</w:t>
      </w:r>
      <w:r w:rsidRPr="008638D1">
        <w:rPr>
          <w:rFonts w:ascii="Verdana" w:eastAsia="Times New Roman" w:hAnsi="Verdana" w:cs="Times New Roman"/>
          <w:color w:val="000000"/>
          <w:sz w:val="18"/>
          <w:szCs w:val="18"/>
          <w:lang w:eastAsia="ru-RU"/>
        </w:rPr>
        <w:br/>
        <w:t>родителей (законных представителей) несовершеннолетних;</w:t>
      </w:r>
      <w:r w:rsidRPr="008638D1">
        <w:rPr>
          <w:rFonts w:ascii="Verdana" w:eastAsia="Times New Roman" w:hAnsi="Verdana" w:cs="Times New Roman"/>
          <w:color w:val="000000"/>
          <w:sz w:val="18"/>
          <w:szCs w:val="18"/>
          <w:lang w:eastAsia="ru-RU"/>
        </w:rPr>
        <w:br/>
        <w:t>работающей молодежи и работников отдельных видов профессий и деятельности, связанных с источниками повышенной опасности;</w:t>
      </w:r>
      <w:r w:rsidRPr="008638D1">
        <w:rPr>
          <w:rFonts w:ascii="Verdana" w:eastAsia="Times New Roman" w:hAnsi="Verdana" w:cs="Times New Roman"/>
          <w:color w:val="000000"/>
          <w:sz w:val="18"/>
          <w:szCs w:val="18"/>
          <w:lang w:eastAsia="ru-RU"/>
        </w:rPr>
        <w:br/>
        <w:t xml:space="preserve">лиц с </w:t>
      </w:r>
      <w:proofErr w:type="spellStart"/>
      <w:r w:rsidRPr="008638D1">
        <w:rPr>
          <w:rFonts w:ascii="Verdana" w:eastAsia="Times New Roman" w:hAnsi="Verdana" w:cs="Times New Roman"/>
          <w:color w:val="000000"/>
          <w:sz w:val="18"/>
          <w:szCs w:val="18"/>
          <w:lang w:eastAsia="ru-RU"/>
        </w:rPr>
        <w:t>девиантным</w:t>
      </w:r>
      <w:proofErr w:type="spellEnd"/>
      <w:r w:rsidRPr="008638D1">
        <w:rPr>
          <w:rFonts w:ascii="Verdana" w:eastAsia="Times New Roman" w:hAnsi="Verdana" w:cs="Times New Roman"/>
          <w:color w:val="000000"/>
          <w:sz w:val="18"/>
          <w:szCs w:val="18"/>
          <w:lang w:eastAsia="ru-RU"/>
        </w:rPr>
        <w:t xml:space="preserve"> поведением, склонных к </w:t>
      </w:r>
      <w:proofErr w:type="spellStart"/>
      <w:r w:rsidRPr="008638D1">
        <w:rPr>
          <w:rFonts w:ascii="Verdana" w:eastAsia="Times New Roman" w:hAnsi="Verdana" w:cs="Times New Roman"/>
          <w:color w:val="000000"/>
          <w:sz w:val="18"/>
          <w:szCs w:val="18"/>
          <w:lang w:eastAsia="ru-RU"/>
        </w:rPr>
        <w:t>аддиктивному</w:t>
      </w:r>
      <w:proofErr w:type="spellEnd"/>
      <w:r w:rsidRPr="008638D1">
        <w:rPr>
          <w:rFonts w:ascii="Verdana" w:eastAsia="Times New Roman" w:hAnsi="Verdana" w:cs="Times New Roman"/>
          <w:color w:val="000000"/>
          <w:sz w:val="18"/>
          <w:szCs w:val="18"/>
          <w:lang w:eastAsia="ru-RU"/>
        </w:rPr>
        <w:t xml:space="preserve"> поведению и состоящих на учете в органах внутренних дел;</w:t>
      </w:r>
      <w:r w:rsidRPr="008638D1">
        <w:rPr>
          <w:rFonts w:ascii="Verdana" w:eastAsia="Times New Roman" w:hAnsi="Verdana" w:cs="Times New Roman"/>
          <w:color w:val="000000"/>
          <w:sz w:val="18"/>
          <w:szCs w:val="18"/>
          <w:lang w:eastAsia="ru-RU"/>
        </w:rPr>
        <w:br/>
        <w:t>лиц, злоупотребляющих алкоголем, эпизодически потребляющих наркотические средства, психотропные или токсические вещества, без признаков сформированного алкоголизма, наркомании или токсикомании, членов их семей и социального окружения;</w:t>
      </w:r>
      <w:r w:rsidRPr="008638D1">
        <w:rPr>
          <w:rFonts w:ascii="Verdana" w:eastAsia="Times New Roman" w:hAnsi="Verdana" w:cs="Times New Roman"/>
          <w:color w:val="000000"/>
          <w:sz w:val="18"/>
          <w:szCs w:val="18"/>
          <w:lang w:eastAsia="ru-RU"/>
        </w:rPr>
        <w:br/>
        <w:t>больных алкоголизмом, наркоманией или токсикоманией и другими сопутствующими заболеваниями, нуждающихся в лечении и реабилитации, членов их семей и социального окружения;</w:t>
      </w:r>
      <w:r w:rsidRPr="008638D1">
        <w:rPr>
          <w:rFonts w:ascii="Verdana" w:eastAsia="Times New Roman" w:hAnsi="Verdana" w:cs="Times New Roman"/>
          <w:color w:val="000000"/>
          <w:sz w:val="18"/>
          <w:szCs w:val="18"/>
          <w:lang w:eastAsia="ru-RU"/>
        </w:rPr>
        <w:br/>
        <w:t xml:space="preserve">лиц, </w:t>
      </w:r>
      <w:proofErr w:type="spellStart"/>
      <w:r w:rsidRPr="008638D1">
        <w:rPr>
          <w:rFonts w:ascii="Verdana" w:eastAsia="Times New Roman" w:hAnsi="Verdana" w:cs="Times New Roman"/>
          <w:color w:val="000000"/>
          <w:sz w:val="18"/>
          <w:szCs w:val="18"/>
          <w:lang w:eastAsia="ru-RU"/>
        </w:rPr>
        <w:t>привлекавшихся</w:t>
      </w:r>
      <w:proofErr w:type="spellEnd"/>
      <w:r w:rsidRPr="008638D1">
        <w:rPr>
          <w:rFonts w:ascii="Verdana" w:eastAsia="Times New Roman" w:hAnsi="Verdana" w:cs="Times New Roman"/>
          <w:color w:val="000000"/>
          <w:sz w:val="18"/>
          <w:szCs w:val="18"/>
          <w:lang w:eastAsia="ru-RU"/>
        </w:rPr>
        <w:t xml:space="preserve"> к административной ответственности за правонарушения, связанные с незаконным оборотом наркотических средств, психотропных веществ и их аналогов;</w:t>
      </w:r>
      <w:r w:rsidRPr="008638D1">
        <w:rPr>
          <w:rFonts w:ascii="Verdana" w:eastAsia="Times New Roman" w:hAnsi="Verdana" w:cs="Times New Roman"/>
          <w:color w:val="000000"/>
          <w:sz w:val="18"/>
          <w:szCs w:val="18"/>
          <w:lang w:eastAsia="ru-RU"/>
        </w:rPr>
        <w:br/>
        <w:t>лиц, отбывших наказание за преступления, связанные с незаконным оборотом наркотических средств, психотропных веществ и их аналогов.</w:t>
      </w:r>
    </w:p>
    <w:p w:rsidR="008638D1" w:rsidRPr="008638D1" w:rsidRDefault="008638D1" w:rsidP="008638D1">
      <w:pPr>
        <w:spacing w:before="100" w:beforeAutospacing="1" w:after="100" w:afterAutospacing="1" w:line="225" w:lineRule="atLeast"/>
        <w:rPr>
          <w:rFonts w:ascii="Verdana" w:eastAsia="Times New Roman" w:hAnsi="Verdana" w:cs="Times New Roman"/>
          <w:color w:val="000000"/>
          <w:sz w:val="18"/>
          <w:szCs w:val="18"/>
          <w:lang w:eastAsia="ru-RU"/>
        </w:rPr>
      </w:pPr>
      <w:r w:rsidRPr="008638D1">
        <w:rPr>
          <w:rFonts w:ascii="Verdana" w:eastAsia="Times New Roman" w:hAnsi="Verdana" w:cs="Times New Roman"/>
          <w:b/>
          <w:bCs/>
          <w:color w:val="000000"/>
          <w:sz w:val="18"/>
          <w:szCs w:val="18"/>
          <w:lang w:eastAsia="ru-RU"/>
        </w:rPr>
        <w:t>Статья 4. Финансовое обеспечение мероприятий по профилактике алкоголизма, наркомании и токсикомании</w:t>
      </w:r>
      <w:r w:rsidRPr="008638D1">
        <w:rPr>
          <w:rFonts w:ascii="Verdana" w:eastAsia="Times New Roman" w:hAnsi="Verdana" w:cs="Times New Roman"/>
          <w:b/>
          <w:bCs/>
          <w:color w:val="000000"/>
          <w:sz w:val="18"/>
          <w:szCs w:val="18"/>
          <w:lang w:eastAsia="ru-RU"/>
        </w:rPr>
        <w:br/>
      </w:r>
      <w:r w:rsidRPr="008638D1">
        <w:rPr>
          <w:rFonts w:ascii="Verdana" w:eastAsia="Times New Roman" w:hAnsi="Verdana" w:cs="Times New Roman"/>
          <w:color w:val="000000"/>
          <w:sz w:val="18"/>
          <w:szCs w:val="18"/>
          <w:lang w:eastAsia="ru-RU"/>
        </w:rPr>
        <w:t>Финансирование мероприятий по профилактике алкоголизма, наркомании и токсикомании, осуществляемых органами государственной власти края и краевыми учреждениями, производится за счет средств краевого бюджета.</w:t>
      </w:r>
    </w:p>
    <w:p w:rsidR="008638D1" w:rsidRPr="008638D1" w:rsidRDefault="008638D1" w:rsidP="008638D1">
      <w:pPr>
        <w:spacing w:before="100" w:beforeAutospacing="1" w:after="100" w:afterAutospacing="1" w:line="225" w:lineRule="atLeast"/>
        <w:rPr>
          <w:rFonts w:ascii="Verdana" w:eastAsia="Times New Roman" w:hAnsi="Verdana" w:cs="Times New Roman"/>
          <w:color w:val="000000"/>
          <w:sz w:val="18"/>
          <w:szCs w:val="18"/>
          <w:lang w:eastAsia="ru-RU"/>
        </w:rPr>
      </w:pPr>
      <w:r w:rsidRPr="008638D1">
        <w:rPr>
          <w:rFonts w:ascii="Verdana" w:eastAsia="Times New Roman" w:hAnsi="Verdana" w:cs="Times New Roman"/>
          <w:b/>
          <w:bCs/>
          <w:color w:val="000000"/>
          <w:sz w:val="18"/>
          <w:szCs w:val="18"/>
          <w:lang w:eastAsia="ru-RU"/>
        </w:rPr>
        <w:t>Статья 5. Первичная профилактика алкоголизма, наркомании и токсикомании</w:t>
      </w:r>
      <w:r w:rsidRPr="008638D1">
        <w:rPr>
          <w:rFonts w:ascii="Verdana" w:eastAsia="Times New Roman" w:hAnsi="Verdana" w:cs="Times New Roman"/>
          <w:b/>
          <w:bCs/>
          <w:color w:val="000000"/>
          <w:sz w:val="18"/>
          <w:szCs w:val="18"/>
          <w:lang w:eastAsia="ru-RU"/>
        </w:rPr>
        <w:br/>
      </w:r>
      <w:r w:rsidRPr="008638D1">
        <w:rPr>
          <w:rFonts w:ascii="Verdana" w:eastAsia="Times New Roman" w:hAnsi="Verdana" w:cs="Times New Roman"/>
          <w:color w:val="000000"/>
          <w:sz w:val="18"/>
          <w:szCs w:val="18"/>
          <w:lang w:eastAsia="ru-RU"/>
        </w:rPr>
        <w:t>1. Первичная профилактика алкоголизма, наркомании и токсикомании включает в себя антиалкогольное и антинаркотическое обучение и воспитание, комплексную антиалкогольную и антинаркотическую пропаганду, антиалкогольное и антинаркотическое просвещение, социальный менеджмент, психологическое консультирование.</w:t>
      </w:r>
      <w:r w:rsidRPr="008638D1">
        <w:rPr>
          <w:rFonts w:ascii="Verdana" w:eastAsia="Times New Roman" w:hAnsi="Verdana" w:cs="Times New Roman"/>
          <w:color w:val="000000"/>
          <w:sz w:val="18"/>
          <w:szCs w:val="18"/>
          <w:lang w:eastAsia="ru-RU"/>
        </w:rPr>
        <w:br/>
        <w:t>2. Антиалкогольное и антинаркотическое обучение и воспитание, как часть первичной профилактики алкоголизма, наркомании и токсикомании, проводится в семье, среди учащихся и студентов образовательных организаций, в сфере организации досуга детей, подростков и молодежи и включает:</w:t>
      </w:r>
      <w:r w:rsidRPr="008638D1">
        <w:rPr>
          <w:rFonts w:ascii="Verdana" w:eastAsia="Times New Roman" w:hAnsi="Verdana" w:cs="Times New Roman"/>
          <w:color w:val="000000"/>
          <w:sz w:val="18"/>
          <w:szCs w:val="18"/>
          <w:lang w:eastAsia="ru-RU"/>
        </w:rPr>
        <w:br/>
        <w:t xml:space="preserve">2.1)  обучение граждан по программам формирования здорового образа жизни и </w:t>
      </w:r>
      <w:proofErr w:type="spellStart"/>
      <w:r w:rsidRPr="008638D1">
        <w:rPr>
          <w:rFonts w:ascii="Verdana" w:eastAsia="Times New Roman" w:hAnsi="Verdana" w:cs="Times New Roman"/>
          <w:color w:val="000000"/>
          <w:sz w:val="18"/>
          <w:szCs w:val="18"/>
          <w:lang w:eastAsia="ru-RU"/>
        </w:rPr>
        <w:t>самопрофилактики</w:t>
      </w:r>
      <w:proofErr w:type="spellEnd"/>
      <w:r w:rsidRPr="008638D1">
        <w:rPr>
          <w:rFonts w:ascii="Verdana" w:eastAsia="Times New Roman" w:hAnsi="Verdana" w:cs="Times New Roman"/>
          <w:color w:val="000000"/>
          <w:sz w:val="18"/>
          <w:szCs w:val="18"/>
          <w:lang w:eastAsia="ru-RU"/>
        </w:rPr>
        <w:t xml:space="preserve"> алкоголизма, наркомании и токсикомании с выработкой у несовершеннолетних системы ценностных ориентаций, исключающей </w:t>
      </w:r>
      <w:proofErr w:type="spellStart"/>
      <w:r w:rsidRPr="008638D1">
        <w:rPr>
          <w:rFonts w:ascii="Verdana" w:eastAsia="Times New Roman" w:hAnsi="Verdana" w:cs="Times New Roman"/>
          <w:color w:val="000000"/>
          <w:sz w:val="18"/>
          <w:szCs w:val="18"/>
          <w:lang w:eastAsia="ru-RU"/>
        </w:rPr>
        <w:t>аддиктивное</w:t>
      </w:r>
      <w:proofErr w:type="spellEnd"/>
      <w:r w:rsidRPr="008638D1">
        <w:rPr>
          <w:rFonts w:ascii="Verdana" w:eastAsia="Times New Roman" w:hAnsi="Verdana" w:cs="Times New Roman"/>
          <w:color w:val="000000"/>
          <w:sz w:val="18"/>
          <w:szCs w:val="18"/>
          <w:lang w:eastAsia="ru-RU"/>
        </w:rPr>
        <w:t xml:space="preserve"> поведение;</w:t>
      </w:r>
      <w:r w:rsidRPr="008638D1">
        <w:rPr>
          <w:rFonts w:ascii="Verdana" w:eastAsia="Times New Roman" w:hAnsi="Verdana" w:cs="Times New Roman"/>
          <w:color w:val="000000"/>
          <w:sz w:val="18"/>
          <w:szCs w:val="18"/>
          <w:lang w:eastAsia="ru-RU"/>
        </w:rPr>
        <w:br/>
        <w:t>2.2) обучение родителей и лиц, их заменяющих, навыкам бесконфликтного общения с детьми;</w:t>
      </w:r>
      <w:r w:rsidRPr="008638D1">
        <w:rPr>
          <w:rFonts w:ascii="Verdana" w:eastAsia="Times New Roman" w:hAnsi="Verdana" w:cs="Times New Roman"/>
          <w:color w:val="000000"/>
          <w:sz w:val="18"/>
          <w:szCs w:val="18"/>
          <w:lang w:eastAsia="ru-RU"/>
        </w:rPr>
        <w:br/>
        <w:t xml:space="preserve">2.3) обучение специалистов в области профилактики алкоголизма, наркомании и токсикомании навыкам раннего выявления </w:t>
      </w:r>
      <w:proofErr w:type="spellStart"/>
      <w:r w:rsidRPr="008638D1">
        <w:rPr>
          <w:rFonts w:ascii="Verdana" w:eastAsia="Times New Roman" w:hAnsi="Verdana" w:cs="Times New Roman"/>
          <w:color w:val="000000"/>
          <w:sz w:val="18"/>
          <w:szCs w:val="18"/>
          <w:lang w:eastAsia="ru-RU"/>
        </w:rPr>
        <w:t>аддиктивного</w:t>
      </w:r>
      <w:proofErr w:type="spellEnd"/>
      <w:r w:rsidRPr="008638D1">
        <w:rPr>
          <w:rFonts w:ascii="Verdana" w:eastAsia="Times New Roman" w:hAnsi="Verdana" w:cs="Times New Roman"/>
          <w:color w:val="000000"/>
          <w:sz w:val="18"/>
          <w:szCs w:val="18"/>
          <w:lang w:eastAsia="ru-RU"/>
        </w:rPr>
        <w:t xml:space="preserve"> поведения, проведения профилактических бесед и иным способам профилактической работы.</w:t>
      </w:r>
      <w:r w:rsidRPr="008638D1">
        <w:rPr>
          <w:rFonts w:ascii="Verdana" w:eastAsia="Times New Roman" w:hAnsi="Verdana" w:cs="Times New Roman"/>
          <w:color w:val="000000"/>
          <w:sz w:val="18"/>
          <w:szCs w:val="18"/>
          <w:lang w:eastAsia="ru-RU"/>
        </w:rPr>
        <w:br/>
        <w:t>3. Комплексная антиалкогольная и антинаркотическая пропаганда, как часть первичной профилактики алкоголизма, наркомании и токсикомании, предусматривает:</w:t>
      </w:r>
      <w:r w:rsidRPr="008638D1">
        <w:rPr>
          <w:rFonts w:ascii="Verdana" w:eastAsia="Times New Roman" w:hAnsi="Verdana" w:cs="Times New Roman"/>
          <w:color w:val="000000"/>
          <w:sz w:val="18"/>
          <w:szCs w:val="18"/>
          <w:lang w:eastAsia="ru-RU"/>
        </w:rPr>
        <w:br/>
        <w:t>3.1) размещение социальной антиалкогольной и антинаркотической рекламы в средствах массовой информации;</w:t>
      </w:r>
      <w:r w:rsidRPr="008638D1">
        <w:rPr>
          <w:rFonts w:ascii="Verdana" w:eastAsia="Times New Roman" w:hAnsi="Verdana" w:cs="Times New Roman"/>
          <w:color w:val="000000"/>
          <w:sz w:val="18"/>
          <w:szCs w:val="18"/>
          <w:lang w:eastAsia="ru-RU"/>
        </w:rPr>
        <w:br/>
        <w:t xml:space="preserve">3.2) создание и поддержка средств массовой информации, направленных на детскую, подростковую и молодежную аудиторию, в целях формирования позитивной жизненной </w:t>
      </w:r>
      <w:r w:rsidRPr="008638D1">
        <w:rPr>
          <w:rFonts w:ascii="Verdana" w:eastAsia="Times New Roman" w:hAnsi="Verdana" w:cs="Times New Roman"/>
          <w:color w:val="000000"/>
          <w:sz w:val="18"/>
          <w:szCs w:val="18"/>
          <w:lang w:eastAsia="ru-RU"/>
        </w:rPr>
        <w:lastRenderedPageBreak/>
        <w:t>ориентации в детско-подростковой и молодежной среде.</w:t>
      </w:r>
      <w:r w:rsidRPr="008638D1">
        <w:rPr>
          <w:rFonts w:ascii="Verdana" w:eastAsia="Times New Roman" w:hAnsi="Verdana" w:cs="Times New Roman"/>
          <w:color w:val="000000"/>
          <w:sz w:val="18"/>
          <w:szCs w:val="18"/>
          <w:lang w:eastAsia="ru-RU"/>
        </w:rPr>
        <w:br/>
        <w:t xml:space="preserve">Антиалкогольная и антинаркотическая пропаганда проводится в рамках деятельности средств массовой </w:t>
      </w:r>
      <w:proofErr w:type="spellStart"/>
      <w:r w:rsidRPr="008638D1">
        <w:rPr>
          <w:rFonts w:ascii="Verdana" w:eastAsia="Times New Roman" w:hAnsi="Verdana" w:cs="Times New Roman"/>
          <w:color w:val="000000"/>
          <w:sz w:val="18"/>
          <w:szCs w:val="18"/>
          <w:lang w:eastAsia="ru-RU"/>
        </w:rPr>
        <w:t>информаци</w:t>
      </w:r>
      <w:proofErr w:type="spellEnd"/>
      <w:r w:rsidRPr="008638D1">
        <w:rPr>
          <w:rFonts w:ascii="Verdana" w:eastAsia="Times New Roman" w:hAnsi="Verdana" w:cs="Times New Roman"/>
          <w:color w:val="000000"/>
          <w:sz w:val="18"/>
          <w:szCs w:val="18"/>
          <w:lang w:eastAsia="ru-RU"/>
        </w:rPr>
        <w:t>, организаций культуры, спорта, туризма, учреждений по делам молодежи, семьи, а также в иных формах, предусмотренных нормативными правовыми актами Российской Федерации и нормативными правовыми актами края.</w:t>
      </w:r>
      <w:r w:rsidRPr="008638D1">
        <w:rPr>
          <w:rFonts w:ascii="Verdana" w:eastAsia="Times New Roman" w:hAnsi="Verdana" w:cs="Times New Roman"/>
          <w:color w:val="000000"/>
          <w:sz w:val="18"/>
          <w:szCs w:val="18"/>
          <w:lang w:eastAsia="ru-RU"/>
        </w:rPr>
        <w:br/>
        <w:t>4. Антиалкогольное и антинаркотическое просвещение, как часть первичной профилактики алкоголизма, наркомании и токсикомании, предусматривает:</w:t>
      </w:r>
      <w:r w:rsidRPr="008638D1">
        <w:rPr>
          <w:rFonts w:ascii="Verdana" w:eastAsia="Times New Roman" w:hAnsi="Verdana" w:cs="Times New Roman"/>
          <w:color w:val="000000"/>
          <w:sz w:val="18"/>
          <w:szCs w:val="18"/>
          <w:lang w:eastAsia="ru-RU"/>
        </w:rPr>
        <w:br/>
        <w:t>4.1) издательскую деятельность, проведение просветительской работы антиалкогольной и антинаркотической направленности в средствах массовой информации;</w:t>
      </w:r>
      <w:r w:rsidRPr="008638D1">
        <w:rPr>
          <w:rFonts w:ascii="Verdana" w:eastAsia="Times New Roman" w:hAnsi="Verdana" w:cs="Times New Roman"/>
          <w:color w:val="000000"/>
          <w:sz w:val="18"/>
          <w:szCs w:val="18"/>
          <w:lang w:eastAsia="ru-RU"/>
        </w:rPr>
        <w:br/>
        <w:t>4.2) реализацию просветительских проектов, научные конференции, семинары и иные мероприятия антиалкогольной и антинаркотической направленности;</w:t>
      </w:r>
      <w:r w:rsidRPr="008638D1">
        <w:rPr>
          <w:rFonts w:ascii="Verdana" w:eastAsia="Times New Roman" w:hAnsi="Verdana" w:cs="Times New Roman"/>
          <w:color w:val="000000"/>
          <w:sz w:val="18"/>
          <w:szCs w:val="18"/>
          <w:lang w:eastAsia="ru-RU"/>
        </w:rPr>
        <w:br/>
        <w:t>4.3)  информирование населения и проведение разъяснительной работы о законодательстве в области противодействия незаконному обороту наркотических средств и психотропных веществ, в сфере профилактики алкоголизма, наркомании и токсикомании.</w:t>
      </w:r>
      <w:r w:rsidRPr="008638D1">
        <w:rPr>
          <w:rFonts w:ascii="Verdana" w:eastAsia="Times New Roman" w:hAnsi="Verdana" w:cs="Times New Roman"/>
          <w:color w:val="000000"/>
          <w:sz w:val="18"/>
          <w:szCs w:val="18"/>
          <w:lang w:eastAsia="ru-RU"/>
        </w:rPr>
        <w:br/>
        <w:t>Антиалкогольное и антинаркотическое обучение и воспитание, комплексная пропаганда, просвещение организуются органами исполнительной власти, краевыми государственными (муниципальными) организациями в сфере здравоохранения, образования и науки, спорта, туризма и молодежной политики, социальной политики, культуры, иными органами, негосударственными учреждениями, общественными объединениями в соответствии с требованиями нормативных правовых актов Российской Федерации и Красноярского края.</w:t>
      </w:r>
      <w:r w:rsidRPr="008638D1">
        <w:rPr>
          <w:rFonts w:ascii="Verdana" w:eastAsia="Times New Roman" w:hAnsi="Verdana" w:cs="Times New Roman"/>
          <w:color w:val="000000"/>
          <w:sz w:val="18"/>
          <w:szCs w:val="18"/>
          <w:lang w:eastAsia="ru-RU"/>
        </w:rPr>
        <w:br/>
        <w:t>5. Социальный менеджмент, как часть первичной профилактики алкоголизма, наркомании и токсикомании, включает:</w:t>
      </w:r>
      <w:r w:rsidRPr="008638D1">
        <w:rPr>
          <w:rFonts w:ascii="Verdana" w:eastAsia="Times New Roman" w:hAnsi="Verdana" w:cs="Times New Roman"/>
          <w:color w:val="000000"/>
          <w:sz w:val="18"/>
          <w:szCs w:val="18"/>
          <w:lang w:eastAsia="ru-RU"/>
        </w:rPr>
        <w:br/>
        <w:t>5.1) деятельность по поддержке организаций молодежи, в том числе общественных объединений, пропагандирующих здоровый образ жизни, и обеспечению их развития;</w:t>
      </w:r>
      <w:r w:rsidRPr="008638D1">
        <w:rPr>
          <w:rFonts w:ascii="Verdana" w:eastAsia="Times New Roman" w:hAnsi="Verdana" w:cs="Times New Roman"/>
          <w:color w:val="000000"/>
          <w:sz w:val="18"/>
          <w:szCs w:val="18"/>
          <w:lang w:eastAsia="ru-RU"/>
        </w:rPr>
        <w:br/>
        <w:t>5.2) деятельность по созданию центров досуговой занятости детей, подростков и молодежи (клубы и кружки, спортивные секции, оздоровительные, спортивные лагеря и другие формы организации досуга);</w:t>
      </w:r>
      <w:r w:rsidRPr="008638D1">
        <w:rPr>
          <w:rFonts w:ascii="Verdana" w:eastAsia="Times New Roman" w:hAnsi="Verdana" w:cs="Times New Roman"/>
          <w:color w:val="000000"/>
          <w:sz w:val="18"/>
          <w:szCs w:val="18"/>
          <w:lang w:eastAsia="ru-RU"/>
        </w:rPr>
        <w:br/>
        <w:t>5.3) проведение мероприятий с целью пропаганды здорового образа жизни и антиалкогольного и антинаркотического просвещения;</w:t>
      </w:r>
      <w:r w:rsidRPr="008638D1">
        <w:rPr>
          <w:rFonts w:ascii="Verdana" w:eastAsia="Times New Roman" w:hAnsi="Verdana" w:cs="Times New Roman"/>
          <w:color w:val="000000"/>
          <w:sz w:val="18"/>
          <w:szCs w:val="18"/>
          <w:lang w:eastAsia="ru-RU"/>
        </w:rPr>
        <w:br/>
        <w:t>5.4) деятельность по расширению социальной рекламы ценностей здорового образа жизни.</w:t>
      </w:r>
      <w:r w:rsidRPr="008638D1">
        <w:rPr>
          <w:rFonts w:ascii="Verdana" w:eastAsia="Times New Roman" w:hAnsi="Verdana" w:cs="Times New Roman"/>
          <w:color w:val="000000"/>
          <w:sz w:val="18"/>
          <w:szCs w:val="18"/>
          <w:lang w:eastAsia="ru-RU"/>
        </w:rPr>
        <w:br/>
        <w:t xml:space="preserve">6. Психологическое консультирование, в том числе по телефону доверия, как часть первичной профилактики алкоголизма, наркомании и токсикомании, включает психологическое консультирование семей, входящих в группу риска, а также граждан с различными формами социальной </w:t>
      </w:r>
      <w:proofErr w:type="spellStart"/>
      <w:r w:rsidRPr="008638D1">
        <w:rPr>
          <w:rFonts w:ascii="Verdana" w:eastAsia="Times New Roman" w:hAnsi="Verdana" w:cs="Times New Roman"/>
          <w:color w:val="000000"/>
          <w:sz w:val="18"/>
          <w:szCs w:val="18"/>
          <w:lang w:eastAsia="ru-RU"/>
        </w:rPr>
        <w:t>дезадаптации</w:t>
      </w:r>
      <w:proofErr w:type="spellEnd"/>
      <w:r w:rsidRPr="008638D1">
        <w:rPr>
          <w:rFonts w:ascii="Verdana" w:eastAsia="Times New Roman" w:hAnsi="Verdana" w:cs="Times New Roman"/>
          <w:color w:val="000000"/>
          <w:sz w:val="18"/>
          <w:szCs w:val="18"/>
          <w:lang w:eastAsia="ru-RU"/>
        </w:rPr>
        <w:t>.</w:t>
      </w:r>
    </w:p>
    <w:p w:rsidR="008638D1" w:rsidRPr="008638D1" w:rsidRDefault="008638D1" w:rsidP="008638D1">
      <w:pPr>
        <w:spacing w:before="100" w:beforeAutospacing="1" w:after="100" w:afterAutospacing="1" w:line="225" w:lineRule="atLeast"/>
        <w:rPr>
          <w:rFonts w:ascii="Verdana" w:eastAsia="Times New Roman" w:hAnsi="Verdana" w:cs="Times New Roman"/>
          <w:color w:val="000000"/>
          <w:sz w:val="18"/>
          <w:szCs w:val="18"/>
          <w:lang w:eastAsia="ru-RU"/>
        </w:rPr>
      </w:pPr>
      <w:r w:rsidRPr="008638D1">
        <w:rPr>
          <w:rFonts w:ascii="Verdana" w:eastAsia="Times New Roman" w:hAnsi="Verdana" w:cs="Times New Roman"/>
          <w:b/>
          <w:bCs/>
          <w:color w:val="000000"/>
          <w:sz w:val="18"/>
          <w:szCs w:val="18"/>
          <w:lang w:eastAsia="ru-RU"/>
        </w:rPr>
        <w:t>Статья 6. Вторичная профилактика алкоголизма, наркомании и токсикомании</w:t>
      </w:r>
      <w:r w:rsidRPr="008638D1">
        <w:rPr>
          <w:rFonts w:ascii="Verdana" w:eastAsia="Times New Roman" w:hAnsi="Verdana" w:cs="Times New Roman"/>
          <w:b/>
          <w:bCs/>
          <w:color w:val="000000"/>
          <w:sz w:val="18"/>
          <w:szCs w:val="18"/>
          <w:lang w:eastAsia="ru-RU"/>
        </w:rPr>
        <w:br/>
      </w:r>
      <w:r w:rsidRPr="008638D1">
        <w:rPr>
          <w:rFonts w:ascii="Verdana" w:eastAsia="Times New Roman" w:hAnsi="Verdana" w:cs="Times New Roman"/>
          <w:color w:val="000000"/>
          <w:sz w:val="18"/>
          <w:szCs w:val="18"/>
          <w:lang w:eastAsia="ru-RU"/>
        </w:rPr>
        <w:t>1. Вторичная профилактика алкоголизма, наркомании и токсикомании включает:</w:t>
      </w:r>
      <w:r w:rsidRPr="008638D1">
        <w:rPr>
          <w:rFonts w:ascii="Verdana" w:eastAsia="Times New Roman" w:hAnsi="Verdana" w:cs="Times New Roman"/>
          <w:color w:val="000000"/>
          <w:sz w:val="18"/>
          <w:szCs w:val="18"/>
          <w:lang w:eastAsia="ru-RU"/>
        </w:rPr>
        <w:br/>
        <w:t>выявление лиц, злоупотребляющих алкоголем, употребляющих наркотические средства, психотропные и токсические вещества, в первую очередь среди детей, подростков и молодежи,  в целях своевременного оказания квалифицированной наркологической медицинской, психологической, педагогической и социальной помощи;</w:t>
      </w:r>
      <w:r w:rsidRPr="008638D1">
        <w:rPr>
          <w:rFonts w:ascii="Verdana" w:eastAsia="Times New Roman" w:hAnsi="Verdana" w:cs="Times New Roman"/>
          <w:color w:val="000000"/>
          <w:sz w:val="18"/>
          <w:szCs w:val="18"/>
          <w:lang w:eastAsia="ru-RU"/>
        </w:rPr>
        <w:br/>
        <w:t>диагностику вида и степени зависимости, а также выявление факторов, предрасполагающих к возникновению зависимости, провоцирующих и поддерживающих эту зависимость;</w:t>
      </w:r>
      <w:r w:rsidRPr="008638D1">
        <w:rPr>
          <w:rFonts w:ascii="Verdana" w:eastAsia="Times New Roman" w:hAnsi="Verdana" w:cs="Times New Roman"/>
          <w:color w:val="000000"/>
          <w:sz w:val="18"/>
          <w:szCs w:val="18"/>
          <w:lang w:eastAsia="ru-RU"/>
        </w:rPr>
        <w:br/>
        <w:t>осуществление комплекса мероприятий, направленных на преодоление физической и психической зависимости;</w:t>
      </w:r>
      <w:r w:rsidRPr="008638D1">
        <w:rPr>
          <w:rFonts w:ascii="Verdana" w:eastAsia="Times New Roman" w:hAnsi="Verdana" w:cs="Times New Roman"/>
          <w:color w:val="000000"/>
          <w:sz w:val="18"/>
          <w:szCs w:val="18"/>
          <w:lang w:eastAsia="ru-RU"/>
        </w:rPr>
        <w:br/>
        <w:t>формирование социально значимого окружения, поддерживающего здоровый образ жизни лиц, страдающих алкоголизмом, наркоманией и (или) токсикоманией, посредством психотерапевтических мероприятий.</w:t>
      </w:r>
      <w:r w:rsidRPr="008638D1">
        <w:rPr>
          <w:rFonts w:ascii="Verdana" w:eastAsia="Times New Roman" w:hAnsi="Verdana" w:cs="Times New Roman"/>
          <w:color w:val="000000"/>
          <w:sz w:val="18"/>
          <w:szCs w:val="18"/>
          <w:lang w:eastAsia="ru-RU"/>
        </w:rPr>
        <w:br/>
        <w:t>2. Выявление лиц, употребляющих алкоголь с вредными последствиями, незаконно потребляющих наркотические средства, психотропные и токсические вещества, осуществляется в ходе:</w:t>
      </w:r>
      <w:r w:rsidRPr="008638D1">
        <w:rPr>
          <w:rFonts w:ascii="Verdana" w:eastAsia="Times New Roman" w:hAnsi="Verdana" w:cs="Times New Roman"/>
          <w:color w:val="000000"/>
          <w:sz w:val="18"/>
          <w:szCs w:val="18"/>
          <w:lang w:eastAsia="ru-RU"/>
        </w:rPr>
        <w:br/>
        <w:t>2.1) проведения плановых и внеплановых медицинских осмотров учащихся и студентов образовательных организаций в случаях, предусмотренных в положениях об образовательных учреждениях;</w:t>
      </w:r>
      <w:r w:rsidRPr="008638D1">
        <w:rPr>
          <w:rFonts w:ascii="Verdana" w:eastAsia="Times New Roman" w:hAnsi="Verdana" w:cs="Times New Roman"/>
          <w:color w:val="000000"/>
          <w:sz w:val="18"/>
          <w:szCs w:val="18"/>
          <w:lang w:eastAsia="ru-RU"/>
        </w:rPr>
        <w:br/>
        <w:t>2.2) проведения на регулярной основе плановых и внеплановых медицинских осмотров работников организаций, предусмотренных законодательством Российской Федерации;</w:t>
      </w:r>
      <w:r w:rsidRPr="008638D1">
        <w:rPr>
          <w:rFonts w:ascii="Verdana" w:eastAsia="Times New Roman" w:hAnsi="Verdana" w:cs="Times New Roman"/>
          <w:color w:val="000000"/>
          <w:sz w:val="18"/>
          <w:szCs w:val="18"/>
          <w:lang w:eastAsia="ru-RU"/>
        </w:rPr>
        <w:br/>
        <w:t>2.3) обязательного медицинского освидетельствования для выявления наркологической патологии у работников профессиональных групп, деятельность которых связана с источниками повышенной опасности.</w:t>
      </w:r>
      <w:r w:rsidRPr="008638D1">
        <w:rPr>
          <w:rFonts w:ascii="Verdana" w:eastAsia="Times New Roman" w:hAnsi="Verdana" w:cs="Times New Roman"/>
          <w:color w:val="000000"/>
          <w:sz w:val="18"/>
          <w:szCs w:val="18"/>
          <w:lang w:eastAsia="ru-RU"/>
        </w:rPr>
        <w:br/>
        <w:t>3. Профилактическое наблюдение за лицами, допускающими немедицинское потребление психоактивных веществ с вредными последствиями, организуется медицинскими организациями в соответствии с действующим законодательством на основании:</w:t>
      </w:r>
      <w:r w:rsidRPr="008638D1">
        <w:rPr>
          <w:rFonts w:ascii="Verdana" w:eastAsia="Times New Roman" w:hAnsi="Verdana" w:cs="Times New Roman"/>
          <w:color w:val="000000"/>
          <w:sz w:val="18"/>
          <w:szCs w:val="18"/>
          <w:lang w:eastAsia="ru-RU"/>
        </w:rPr>
        <w:br/>
        <w:t>3.1) результатов медицинских осмотров, проведенных с применением тест-систем, находящихся в свободной продаже в аптечных организациях края;</w:t>
      </w:r>
      <w:r w:rsidRPr="008638D1">
        <w:rPr>
          <w:rFonts w:ascii="Verdana" w:eastAsia="Times New Roman" w:hAnsi="Verdana" w:cs="Times New Roman"/>
          <w:color w:val="000000"/>
          <w:sz w:val="18"/>
          <w:szCs w:val="18"/>
          <w:lang w:eastAsia="ru-RU"/>
        </w:rPr>
        <w:br/>
      </w:r>
      <w:r w:rsidRPr="008638D1">
        <w:rPr>
          <w:rFonts w:ascii="Verdana" w:eastAsia="Times New Roman" w:hAnsi="Verdana" w:cs="Times New Roman"/>
          <w:color w:val="000000"/>
          <w:sz w:val="18"/>
          <w:szCs w:val="18"/>
          <w:lang w:eastAsia="ru-RU"/>
        </w:rPr>
        <w:lastRenderedPageBreak/>
        <w:t>3.2) сообщения правоохранительных органов о лицах, привлеченных к административной ответственности за нахождение в состоянии опьянения (алкогольного, наркотического, токсического) или незаконный оборот наркотических средств, психотропных веществ, их аналогов, сильнодействующих веществ.</w:t>
      </w:r>
      <w:r w:rsidRPr="008638D1">
        <w:rPr>
          <w:rFonts w:ascii="Verdana" w:eastAsia="Times New Roman" w:hAnsi="Verdana" w:cs="Times New Roman"/>
          <w:color w:val="000000"/>
          <w:sz w:val="18"/>
          <w:szCs w:val="18"/>
          <w:lang w:eastAsia="ru-RU"/>
        </w:rPr>
        <w:br/>
        <w:t>4. Образовательные и иные организации вправе вести индивидуально-профилактическую работу и оказывать иную адресную помощь лицам, допускающим немедицинское потребление психоактивных веществ с вредными последствиями.</w:t>
      </w:r>
      <w:r w:rsidRPr="008638D1">
        <w:rPr>
          <w:rFonts w:ascii="Verdana" w:eastAsia="Times New Roman" w:hAnsi="Verdana" w:cs="Times New Roman"/>
          <w:color w:val="000000"/>
          <w:sz w:val="18"/>
          <w:szCs w:val="18"/>
          <w:lang w:eastAsia="ru-RU"/>
        </w:rPr>
        <w:br/>
        <w:t>Оказание такой помощи организациями и учреждениями не является основанием ограничения прав и свобод человека, за исключением случаев, предусмотренных действующим законодательством Российской Федерации.</w:t>
      </w:r>
      <w:r w:rsidRPr="008638D1">
        <w:rPr>
          <w:rFonts w:ascii="Verdana" w:eastAsia="Times New Roman" w:hAnsi="Verdana" w:cs="Times New Roman"/>
          <w:color w:val="000000"/>
          <w:sz w:val="18"/>
          <w:szCs w:val="18"/>
          <w:lang w:eastAsia="ru-RU"/>
        </w:rPr>
        <w:br/>
        <w:t>5. Оказание медико-социальной помощи направлено на своевременное выявление и качественное лечение лиц с зависимостью от психоактивных веществ (алкоголя, наркотических средств, психотропных и токсических веществ), снижение уровня смертности, улучшение уровня социальной адаптации, организуется медицинскими организациями в соответствии с действующим законодательством и включает:</w:t>
      </w:r>
      <w:r w:rsidRPr="008638D1">
        <w:rPr>
          <w:rFonts w:ascii="Verdana" w:eastAsia="Times New Roman" w:hAnsi="Verdana" w:cs="Times New Roman"/>
          <w:color w:val="000000"/>
          <w:sz w:val="18"/>
          <w:szCs w:val="18"/>
          <w:lang w:eastAsia="ru-RU"/>
        </w:rPr>
        <w:br/>
        <w:t>5.1) выявление граждан, страдающих алкоголизмом, наркоманией или токсикоманией;</w:t>
      </w:r>
      <w:r w:rsidRPr="008638D1">
        <w:rPr>
          <w:rFonts w:ascii="Verdana" w:eastAsia="Times New Roman" w:hAnsi="Verdana" w:cs="Times New Roman"/>
          <w:color w:val="000000"/>
          <w:sz w:val="18"/>
          <w:szCs w:val="18"/>
          <w:lang w:eastAsia="ru-RU"/>
        </w:rPr>
        <w:br/>
        <w:t>5.2) диагностику вида и степени зависимости, а также выявление факторов, предрасполагающих к ее возникновению и прогрессированию;</w:t>
      </w:r>
      <w:r w:rsidRPr="008638D1">
        <w:rPr>
          <w:rFonts w:ascii="Verdana" w:eastAsia="Times New Roman" w:hAnsi="Verdana" w:cs="Times New Roman"/>
          <w:color w:val="000000"/>
          <w:sz w:val="18"/>
          <w:szCs w:val="18"/>
          <w:lang w:eastAsia="ru-RU"/>
        </w:rPr>
        <w:br/>
        <w:t xml:space="preserve">5.3)  осуществление комплекса лечебных мероприятий, направленных на </w:t>
      </w:r>
      <w:proofErr w:type="spellStart"/>
      <w:r w:rsidRPr="008638D1">
        <w:rPr>
          <w:rFonts w:ascii="Verdana" w:eastAsia="Times New Roman" w:hAnsi="Verdana" w:cs="Times New Roman"/>
          <w:color w:val="000000"/>
          <w:sz w:val="18"/>
          <w:szCs w:val="18"/>
          <w:lang w:eastAsia="ru-RU"/>
        </w:rPr>
        <w:t>детоксикацию</w:t>
      </w:r>
      <w:proofErr w:type="spellEnd"/>
      <w:r w:rsidRPr="008638D1">
        <w:rPr>
          <w:rFonts w:ascii="Verdana" w:eastAsia="Times New Roman" w:hAnsi="Verdana" w:cs="Times New Roman"/>
          <w:color w:val="000000"/>
          <w:sz w:val="18"/>
          <w:szCs w:val="18"/>
          <w:lang w:eastAsia="ru-RU"/>
        </w:rPr>
        <w:t xml:space="preserve">, оказание неотложной наркологической помощи, преодоление состояния отмены </w:t>
      </w:r>
      <w:proofErr w:type="spellStart"/>
      <w:r w:rsidRPr="008638D1">
        <w:rPr>
          <w:rFonts w:ascii="Verdana" w:eastAsia="Times New Roman" w:hAnsi="Verdana" w:cs="Times New Roman"/>
          <w:color w:val="000000"/>
          <w:sz w:val="18"/>
          <w:szCs w:val="18"/>
          <w:lang w:eastAsia="ru-RU"/>
        </w:rPr>
        <w:t>психоактивного</w:t>
      </w:r>
      <w:proofErr w:type="spellEnd"/>
      <w:r w:rsidRPr="008638D1">
        <w:rPr>
          <w:rFonts w:ascii="Verdana" w:eastAsia="Times New Roman" w:hAnsi="Verdana" w:cs="Times New Roman"/>
          <w:color w:val="000000"/>
          <w:sz w:val="18"/>
          <w:szCs w:val="18"/>
          <w:lang w:eastAsia="ru-RU"/>
        </w:rPr>
        <w:t xml:space="preserve"> вещества, минимизацию проявлений психической зависимости, терапию заболеваний, сопутствующих зависимости;</w:t>
      </w:r>
      <w:r w:rsidRPr="008638D1">
        <w:rPr>
          <w:rFonts w:ascii="Verdana" w:eastAsia="Times New Roman" w:hAnsi="Verdana" w:cs="Times New Roman"/>
          <w:color w:val="000000"/>
          <w:sz w:val="18"/>
          <w:szCs w:val="18"/>
          <w:lang w:eastAsia="ru-RU"/>
        </w:rPr>
        <w:br/>
        <w:t xml:space="preserve">5.4) организацию диспансерного наблюдения за больными с зависимостью от </w:t>
      </w:r>
      <w:proofErr w:type="spellStart"/>
      <w:r w:rsidRPr="008638D1">
        <w:rPr>
          <w:rFonts w:ascii="Verdana" w:eastAsia="Times New Roman" w:hAnsi="Verdana" w:cs="Times New Roman"/>
          <w:color w:val="000000"/>
          <w:sz w:val="18"/>
          <w:szCs w:val="18"/>
          <w:lang w:eastAsia="ru-RU"/>
        </w:rPr>
        <w:t>психоактивного</w:t>
      </w:r>
      <w:proofErr w:type="spellEnd"/>
      <w:r w:rsidRPr="008638D1">
        <w:rPr>
          <w:rFonts w:ascii="Verdana" w:eastAsia="Times New Roman" w:hAnsi="Verdana" w:cs="Times New Roman"/>
          <w:color w:val="000000"/>
          <w:sz w:val="18"/>
          <w:szCs w:val="18"/>
          <w:lang w:eastAsia="ru-RU"/>
        </w:rPr>
        <w:t xml:space="preserve"> вещества.</w:t>
      </w:r>
      <w:r w:rsidRPr="008638D1">
        <w:rPr>
          <w:rFonts w:ascii="Verdana" w:eastAsia="Times New Roman" w:hAnsi="Verdana" w:cs="Times New Roman"/>
          <w:color w:val="000000"/>
          <w:sz w:val="18"/>
          <w:szCs w:val="18"/>
          <w:lang w:eastAsia="ru-RU"/>
        </w:rPr>
        <w:br/>
        <w:t>6. Лечение больных в организациях государственной системы здравоохранения осуществляется путём реализации единых стандартов и порядка оказания наркологической медицинской помощи больным алкоголизмом, наркоманией, токсикоманией.</w:t>
      </w:r>
      <w:r w:rsidRPr="008638D1">
        <w:rPr>
          <w:rFonts w:ascii="Verdana" w:eastAsia="Times New Roman" w:hAnsi="Verdana" w:cs="Times New Roman"/>
          <w:color w:val="000000"/>
          <w:sz w:val="18"/>
          <w:szCs w:val="18"/>
          <w:lang w:eastAsia="ru-RU"/>
        </w:rPr>
        <w:br/>
        <w:t>7. В целях повышения доступности и качества оказания медицинской наркологической помощи осуществляется:</w:t>
      </w:r>
      <w:r w:rsidRPr="008638D1">
        <w:rPr>
          <w:rFonts w:ascii="Verdana" w:eastAsia="Times New Roman" w:hAnsi="Verdana" w:cs="Times New Roman"/>
          <w:color w:val="000000"/>
          <w:sz w:val="18"/>
          <w:szCs w:val="18"/>
          <w:lang w:eastAsia="ru-RU"/>
        </w:rPr>
        <w:br/>
        <w:t>принятие краевых государственных программ;</w:t>
      </w:r>
      <w:r w:rsidRPr="008638D1">
        <w:rPr>
          <w:rFonts w:ascii="Verdana" w:eastAsia="Times New Roman" w:hAnsi="Verdana" w:cs="Times New Roman"/>
          <w:color w:val="000000"/>
          <w:sz w:val="18"/>
          <w:szCs w:val="18"/>
          <w:lang w:eastAsia="ru-RU"/>
        </w:rPr>
        <w:br/>
        <w:t>укрепление кадрового потенциала, увеличение численности и материально-технического обеспечения специализированных наркологических учреждений;</w:t>
      </w:r>
      <w:r w:rsidRPr="008638D1">
        <w:rPr>
          <w:rFonts w:ascii="Verdana" w:eastAsia="Times New Roman" w:hAnsi="Verdana" w:cs="Times New Roman"/>
          <w:color w:val="000000"/>
          <w:sz w:val="18"/>
          <w:szCs w:val="18"/>
          <w:lang w:eastAsia="ru-RU"/>
        </w:rPr>
        <w:br/>
        <w:t>подготовка специалистов в области наркологической медицинской и медико-социальной помощи (врачей наркологов, психиатров, психотерапевтов, медицинских психологов, социальных работников, а также медицинского персонала первичного звена здравоохранения);</w:t>
      </w:r>
      <w:r w:rsidRPr="008638D1">
        <w:rPr>
          <w:rFonts w:ascii="Verdana" w:eastAsia="Times New Roman" w:hAnsi="Verdana" w:cs="Times New Roman"/>
          <w:color w:val="000000"/>
          <w:sz w:val="18"/>
          <w:szCs w:val="18"/>
          <w:lang w:eastAsia="ru-RU"/>
        </w:rPr>
        <w:br/>
        <w:t>совершенствование методов диагностики, обследования, лечения больных алкоголизмом, наркоманией, токсикоманией;</w:t>
      </w:r>
      <w:r w:rsidRPr="008638D1">
        <w:rPr>
          <w:rFonts w:ascii="Verdana" w:eastAsia="Times New Roman" w:hAnsi="Verdana" w:cs="Times New Roman"/>
          <w:color w:val="000000"/>
          <w:sz w:val="18"/>
          <w:szCs w:val="18"/>
          <w:lang w:eastAsia="ru-RU"/>
        </w:rPr>
        <w:br/>
        <w:t>государственная поддержка научных исследований в области разработки новых методов диагностики и лечения наркологических расстройств;</w:t>
      </w:r>
      <w:r w:rsidRPr="008638D1">
        <w:rPr>
          <w:rFonts w:ascii="Verdana" w:eastAsia="Times New Roman" w:hAnsi="Verdana" w:cs="Times New Roman"/>
          <w:color w:val="000000"/>
          <w:sz w:val="18"/>
          <w:szCs w:val="18"/>
          <w:lang w:eastAsia="ru-RU"/>
        </w:rPr>
        <w:br/>
        <w:t>совершенствование медицинской деятельности по реализации решений суда по возложению на условно осужденных обязанности пройти курс лечения от алкоголизма, наркомании или токсикомании;</w:t>
      </w:r>
      <w:r w:rsidRPr="008638D1">
        <w:rPr>
          <w:rFonts w:ascii="Verdana" w:eastAsia="Times New Roman" w:hAnsi="Verdana" w:cs="Times New Roman"/>
          <w:color w:val="000000"/>
          <w:sz w:val="18"/>
          <w:szCs w:val="18"/>
          <w:lang w:eastAsia="ru-RU"/>
        </w:rPr>
        <w:br/>
        <w:t>совершенствование медицинской деятельности по реализации решений суда по отсрочке исполнения наказания больным наркоманией и возложению обязанности пройти курс лечения от наркомании.</w:t>
      </w:r>
    </w:p>
    <w:p w:rsidR="008638D1" w:rsidRPr="008638D1" w:rsidRDefault="008638D1" w:rsidP="008638D1">
      <w:pPr>
        <w:spacing w:before="100" w:beforeAutospacing="1" w:after="100" w:afterAutospacing="1" w:line="225" w:lineRule="atLeast"/>
        <w:rPr>
          <w:rFonts w:ascii="Verdana" w:eastAsia="Times New Roman" w:hAnsi="Verdana" w:cs="Times New Roman"/>
          <w:color w:val="000000"/>
          <w:sz w:val="18"/>
          <w:szCs w:val="18"/>
          <w:lang w:eastAsia="ru-RU"/>
        </w:rPr>
      </w:pPr>
      <w:r w:rsidRPr="008638D1">
        <w:rPr>
          <w:rFonts w:ascii="Verdana" w:eastAsia="Times New Roman" w:hAnsi="Verdana" w:cs="Times New Roman"/>
          <w:b/>
          <w:bCs/>
          <w:color w:val="000000"/>
          <w:sz w:val="18"/>
          <w:szCs w:val="18"/>
          <w:lang w:eastAsia="ru-RU"/>
        </w:rPr>
        <w:t>Статья 7. Третичная профилактика алкоголизма, наркомании и токсикомании</w:t>
      </w:r>
      <w:r w:rsidRPr="008638D1">
        <w:rPr>
          <w:rFonts w:ascii="Verdana" w:eastAsia="Times New Roman" w:hAnsi="Verdana" w:cs="Times New Roman"/>
          <w:b/>
          <w:bCs/>
          <w:color w:val="000000"/>
          <w:sz w:val="18"/>
          <w:szCs w:val="18"/>
          <w:lang w:eastAsia="ru-RU"/>
        </w:rPr>
        <w:br/>
      </w:r>
      <w:r w:rsidRPr="008638D1">
        <w:rPr>
          <w:rFonts w:ascii="Verdana" w:eastAsia="Times New Roman" w:hAnsi="Verdana" w:cs="Times New Roman"/>
          <w:color w:val="000000"/>
          <w:sz w:val="18"/>
          <w:szCs w:val="18"/>
          <w:lang w:eastAsia="ru-RU"/>
        </w:rPr>
        <w:t xml:space="preserve">1. Третичная профилактика алкоголизма, наркомании и токсикомании осуществляется посредством медико-социальной реабилитации и </w:t>
      </w:r>
      <w:proofErr w:type="spellStart"/>
      <w:r w:rsidRPr="008638D1">
        <w:rPr>
          <w:rFonts w:ascii="Verdana" w:eastAsia="Times New Roman" w:hAnsi="Verdana" w:cs="Times New Roman"/>
          <w:color w:val="000000"/>
          <w:sz w:val="18"/>
          <w:szCs w:val="18"/>
          <w:lang w:eastAsia="ru-RU"/>
        </w:rPr>
        <w:t>ресоциализации</w:t>
      </w:r>
      <w:proofErr w:type="spellEnd"/>
      <w:r w:rsidRPr="008638D1">
        <w:rPr>
          <w:rFonts w:ascii="Verdana" w:eastAsia="Times New Roman" w:hAnsi="Verdana" w:cs="Times New Roman"/>
          <w:color w:val="000000"/>
          <w:sz w:val="18"/>
          <w:szCs w:val="18"/>
          <w:lang w:eastAsia="ru-RU"/>
        </w:rPr>
        <w:t>, включающих медико-психологическую, социально-психологическую и социальную реабилитацию.</w:t>
      </w:r>
      <w:r w:rsidRPr="008638D1">
        <w:rPr>
          <w:rFonts w:ascii="Verdana" w:eastAsia="Times New Roman" w:hAnsi="Verdana" w:cs="Times New Roman"/>
          <w:color w:val="000000"/>
          <w:sz w:val="18"/>
          <w:szCs w:val="18"/>
          <w:lang w:eastAsia="ru-RU"/>
        </w:rPr>
        <w:br/>
        <w:t>2. Реабилитация больных алкоголизмом, наркоманией, токсикоманией направлена на восстановление физического, психического, духовного и социального здоровья, способности функционирования в обществе без употребления алкоголя, наркотических средств, психотропных и токсических веществ, улучшение качества и увеличение продолжительности жизни больных посредством реализации комплекса медицинских, психологических, педагогических, правовых и социальных мер и обеспечивает:</w:t>
      </w:r>
      <w:r w:rsidRPr="008638D1">
        <w:rPr>
          <w:rFonts w:ascii="Verdana" w:eastAsia="Times New Roman" w:hAnsi="Verdana" w:cs="Times New Roman"/>
          <w:color w:val="000000"/>
          <w:sz w:val="18"/>
          <w:szCs w:val="18"/>
          <w:lang w:eastAsia="ru-RU"/>
        </w:rPr>
        <w:br/>
        <w:t>2.1) формирование мотивации у больных на участие в реабилитационных программах;</w:t>
      </w:r>
      <w:r w:rsidRPr="008638D1">
        <w:rPr>
          <w:rFonts w:ascii="Verdana" w:eastAsia="Times New Roman" w:hAnsi="Verdana" w:cs="Times New Roman"/>
          <w:color w:val="000000"/>
          <w:sz w:val="18"/>
          <w:szCs w:val="18"/>
          <w:lang w:eastAsia="ru-RU"/>
        </w:rPr>
        <w:br/>
        <w:t xml:space="preserve">2.2) подавление основного синдрома зависимости - патологического влечения к </w:t>
      </w:r>
      <w:proofErr w:type="spellStart"/>
      <w:r w:rsidRPr="008638D1">
        <w:rPr>
          <w:rFonts w:ascii="Verdana" w:eastAsia="Times New Roman" w:hAnsi="Verdana" w:cs="Times New Roman"/>
          <w:color w:val="000000"/>
          <w:sz w:val="18"/>
          <w:szCs w:val="18"/>
          <w:lang w:eastAsia="ru-RU"/>
        </w:rPr>
        <w:t>психоактивному</w:t>
      </w:r>
      <w:proofErr w:type="spellEnd"/>
      <w:r w:rsidRPr="008638D1">
        <w:rPr>
          <w:rFonts w:ascii="Verdana" w:eastAsia="Times New Roman" w:hAnsi="Verdana" w:cs="Times New Roman"/>
          <w:color w:val="000000"/>
          <w:sz w:val="18"/>
          <w:szCs w:val="18"/>
          <w:lang w:eastAsia="ru-RU"/>
        </w:rPr>
        <w:t xml:space="preserve"> веществу с помощью последовательного комплексного использования фармакологических, психотерапевтических, психологических мероприятий;</w:t>
      </w:r>
      <w:r w:rsidRPr="008638D1">
        <w:rPr>
          <w:rFonts w:ascii="Verdana" w:eastAsia="Times New Roman" w:hAnsi="Verdana" w:cs="Times New Roman"/>
          <w:color w:val="000000"/>
          <w:sz w:val="18"/>
          <w:szCs w:val="18"/>
          <w:lang w:eastAsia="ru-RU"/>
        </w:rPr>
        <w:br/>
        <w:t>2.3)  предупреждение рецидивов заболевания, преодоление медицинских и социальных последствий, формирование ответственности за свое поведение и мотивации на ведение здорового образа жизни;</w:t>
      </w:r>
      <w:r w:rsidRPr="008638D1">
        <w:rPr>
          <w:rFonts w:ascii="Verdana" w:eastAsia="Times New Roman" w:hAnsi="Verdana" w:cs="Times New Roman"/>
          <w:color w:val="000000"/>
          <w:sz w:val="18"/>
          <w:szCs w:val="18"/>
          <w:lang w:eastAsia="ru-RU"/>
        </w:rPr>
        <w:br/>
        <w:t xml:space="preserve">2.4) восстановление семейных отношений, коммуникативных навыков, включая </w:t>
      </w:r>
      <w:r w:rsidRPr="008638D1">
        <w:rPr>
          <w:rFonts w:ascii="Verdana" w:eastAsia="Times New Roman" w:hAnsi="Verdana" w:cs="Times New Roman"/>
          <w:color w:val="000000"/>
          <w:sz w:val="18"/>
          <w:szCs w:val="18"/>
          <w:lang w:eastAsia="ru-RU"/>
        </w:rPr>
        <w:lastRenderedPageBreak/>
        <w:t>целенаправленную деятельность и повышение качества жизни больных алкоголизмом, наркоманией, токсикоманией;</w:t>
      </w:r>
      <w:r w:rsidRPr="008638D1">
        <w:rPr>
          <w:rFonts w:ascii="Verdana" w:eastAsia="Times New Roman" w:hAnsi="Verdana" w:cs="Times New Roman"/>
          <w:color w:val="000000"/>
          <w:sz w:val="18"/>
          <w:szCs w:val="18"/>
          <w:lang w:eastAsia="ru-RU"/>
        </w:rPr>
        <w:br/>
        <w:t>2.5) обучение и трудоустройство больных наркоманией, в том числе в центрах занятости на базе действующих реабилитационных центров;</w:t>
      </w:r>
      <w:r w:rsidRPr="008638D1">
        <w:rPr>
          <w:rFonts w:ascii="Verdana" w:eastAsia="Times New Roman" w:hAnsi="Verdana" w:cs="Times New Roman"/>
          <w:color w:val="000000"/>
          <w:sz w:val="18"/>
          <w:szCs w:val="18"/>
          <w:lang w:eastAsia="ru-RU"/>
        </w:rPr>
        <w:br/>
        <w:t>2.6)  формирование социально значимого окружения реабилитируемых больных алкоголизмом, наркоманией, токсикоманией.</w:t>
      </w:r>
      <w:r w:rsidRPr="008638D1">
        <w:rPr>
          <w:rFonts w:ascii="Verdana" w:eastAsia="Times New Roman" w:hAnsi="Verdana" w:cs="Times New Roman"/>
          <w:color w:val="000000"/>
          <w:sz w:val="18"/>
          <w:szCs w:val="18"/>
          <w:lang w:eastAsia="ru-RU"/>
        </w:rPr>
        <w:br/>
        <w:t>3. Реабилитация больных алкоголизмом, наркоманией, токсикоманией осуществляется в реабилитационных наркологических центрах (отделениях) на базе действующих наркологических и психоневрологических диспансеров.</w:t>
      </w:r>
      <w:r w:rsidRPr="008638D1">
        <w:rPr>
          <w:rFonts w:ascii="Verdana" w:eastAsia="Times New Roman" w:hAnsi="Verdana" w:cs="Times New Roman"/>
          <w:color w:val="000000"/>
          <w:sz w:val="18"/>
          <w:szCs w:val="18"/>
          <w:lang w:eastAsia="ru-RU"/>
        </w:rPr>
        <w:br/>
        <w:t>4. Для повышения эффективности медико-социальной реабилитации больных реализуется:</w:t>
      </w:r>
      <w:r w:rsidRPr="008638D1">
        <w:rPr>
          <w:rFonts w:ascii="Verdana" w:eastAsia="Times New Roman" w:hAnsi="Verdana" w:cs="Times New Roman"/>
          <w:color w:val="000000"/>
          <w:sz w:val="18"/>
          <w:szCs w:val="18"/>
          <w:lang w:eastAsia="ru-RU"/>
        </w:rPr>
        <w:br/>
        <w:t>совершенствование методов и внедрение новых реабилитационных технологий;</w:t>
      </w:r>
      <w:r w:rsidRPr="008638D1">
        <w:rPr>
          <w:rFonts w:ascii="Verdana" w:eastAsia="Times New Roman" w:hAnsi="Verdana" w:cs="Times New Roman"/>
          <w:color w:val="000000"/>
          <w:sz w:val="18"/>
          <w:szCs w:val="18"/>
          <w:lang w:eastAsia="ru-RU"/>
        </w:rPr>
        <w:br/>
        <w:t>применение единого стандарта медико-социальной реабилитации, критериев и системы контроля качества ее оказания;</w:t>
      </w:r>
      <w:r w:rsidRPr="008638D1">
        <w:rPr>
          <w:rFonts w:ascii="Verdana" w:eastAsia="Times New Roman" w:hAnsi="Verdana" w:cs="Times New Roman"/>
          <w:color w:val="000000"/>
          <w:sz w:val="18"/>
          <w:szCs w:val="18"/>
          <w:lang w:eastAsia="ru-RU"/>
        </w:rPr>
        <w:br/>
        <w:t>финансовое обеспечение наркологических диспансеров и других специализированных наркологических учреждений края для организации на их базе реабилитационных подразделений в случаях, предусмотренных соответствующими краевыми государственными программами;</w:t>
      </w:r>
      <w:r w:rsidRPr="008638D1">
        <w:rPr>
          <w:rFonts w:ascii="Verdana" w:eastAsia="Times New Roman" w:hAnsi="Verdana" w:cs="Times New Roman"/>
          <w:color w:val="000000"/>
          <w:sz w:val="18"/>
          <w:szCs w:val="18"/>
          <w:lang w:eastAsia="ru-RU"/>
        </w:rPr>
        <w:br/>
        <w:t xml:space="preserve">государственная поддержка научных исследований в области реабилитации больных алкоголизмом, наркоманией, токсикоманией, разработки и внедрения инновационных программ реабилитации и </w:t>
      </w:r>
      <w:proofErr w:type="spellStart"/>
      <w:r w:rsidRPr="008638D1">
        <w:rPr>
          <w:rFonts w:ascii="Verdana" w:eastAsia="Times New Roman" w:hAnsi="Verdana" w:cs="Times New Roman"/>
          <w:color w:val="000000"/>
          <w:sz w:val="18"/>
          <w:szCs w:val="18"/>
          <w:lang w:eastAsia="ru-RU"/>
        </w:rPr>
        <w:t>реинтеграции</w:t>
      </w:r>
      <w:proofErr w:type="spellEnd"/>
      <w:r w:rsidRPr="008638D1">
        <w:rPr>
          <w:rFonts w:ascii="Verdana" w:eastAsia="Times New Roman" w:hAnsi="Verdana" w:cs="Times New Roman"/>
          <w:color w:val="000000"/>
          <w:sz w:val="18"/>
          <w:szCs w:val="18"/>
          <w:lang w:eastAsia="ru-RU"/>
        </w:rPr>
        <w:t xml:space="preserve"> больных алкоголизмом, наркоманией и токсикоманией;</w:t>
      </w:r>
      <w:r w:rsidRPr="008638D1">
        <w:rPr>
          <w:rFonts w:ascii="Verdana" w:eastAsia="Times New Roman" w:hAnsi="Verdana" w:cs="Times New Roman"/>
          <w:color w:val="000000"/>
          <w:sz w:val="18"/>
          <w:szCs w:val="18"/>
          <w:lang w:eastAsia="ru-RU"/>
        </w:rPr>
        <w:br/>
        <w:t>укрепление кадрового потенциала наркологических реабилитационных центров (отделений) и подразделений;</w:t>
      </w:r>
      <w:r w:rsidRPr="008638D1">
        <w:rPr>
          <w:rFonts w:ascii="Verdana" w:eastAsia="Times New Roman" w:hAnsi="Verdana" w:cs="Times New Roman"/>
          <w:color w:val="000000"/>
          <w:sz w:val="18"/>
          <w:szCs w:val="18"/>
          <w:lang w:eastAsia="ru-RU"/>
        </w:rPr>
        <w:br/>
        <w:t>подготовка и переподготовка на систематической основе специалистов (психиатров-наркологов, психотерапевтов, клинических психологов, социальных работников и психологов) по вопросам медико-социальной реабилитации больных;</w:t>
      </w:r>
      <w:r w:rsidRPr="008638D1">
        <w:rPr>
          <w:rFonts w:ascii="Verdana" w:eastAsia="Times New Roman" w:hAnsi="Verdana" w:cs="Times New Roman"/>
          <w:color w:val="000000"/>
          <w:sz w:val="18"/>
          <w:szCs w:val="18"/>
          <w:lang w:eastAsia="ru-RU"/>
        </w:rPr>
        <w:br/>
        <w:t>система мер по подготовке, переподготовке и аттестации кадров, участвующих в оказании немедицинской реабилитационной помощи;</w:t>
      </w:r>
      <w:r w:rsidRPr="008638D1">
        <w:rPr>
          <w:rFonts w:ascii="Verdana" w:eastAsia="Times New Roman" w:hAnsi="Verdana" w:cs="Times New Roman"/>
          <w:color w:val="000000"/>
          <w:sz w:val="18"/>
          <w:szCs w:val="18"/>
          <w:lang w:eastAsia="ru-RU"/>
        </w:rPr>
        <w:br/>
        <w:t>межведомственное взаимодействие в области медико-социальной реабилитации больных алкоголизмом, наркоманией, токсикоманией, включая взаимодействие медицинских, образовательных, социальных и общественных организаций.</w:t>
      </w:r>
      <w:r w:rsidRPr="008638D1">
        <w:rPr>
          <w:rFonts w:ascii="Verdana" w:eastAsia="Times New Roman" w:hAnsi="Verdana" w:cs="Times New Roman"/>
          <w:color w:val="000000"/>
          <w:sz w:val="18"/>
          <w:szCs w:val="18"/>
          <w:lang w:eastAsia="ru-RU"/>
        </w:rPr>
        <w:br/>
        <w:t>5. В государственной системе реабилитационной помощи используется потенциал общественных и религиозных объединений и иных организаций.</w:t>
      </w:r>
    </w:p>
    <w:p w:rsidR="008638D1" w:rsidRPr="008638D1" w:rsidRDefault="008638D1" w:rsidP="008638D1">
      <w:pPr>
        <w:spacing w:before="100" w:beforeAutospacing="1" w:after="100" w:afterAutospacing="1" w:line="225" w:lineRule="atLeast"/>
        <w:rPr>
          <w:rFonts w:ascii="Verdana" w:eastAsia="Times New Roman" w:hAnsi="Verdana" w:cs="Times New Roman"/>
          <w:color w:val="000000"/>
          <w:sz w:val="18"/>
          <w:szCs w:val="18"/>
          <w:lang w:eastAsia="ru-RU"/>
        </w:rPr>
      </w:pPr>
      <w:r w:rsidRPr="008638D1">
        <w:rPr>
          <w:rFonts w:ascii="Verdana" w:eastAsia="Times New Roman" w:hAnsi="Verdana" w:cs="Times New Roman"/>
          <w:b/>
          <w:bCs/>
          <w:color w:val="000000"/>
          <w:sz w:val="18"/>
          <w:szCs w:val="18"/>
          <w:lang w:eastAsia="ru-RU"/>
        </w:rPr>
        <w:t>Статья 8. Полномочия Законодательного Собрания края</w:t>
      </w:r>
      <w:r w:rsidRPr="008638D1">
        <w:rPr>
          <w:rFonts w:ascii="Verdana" w:eastAsia="Times New Roman" w:hAnsi="Verdana" w:cs="Times New Roman"/>
          <w:b/>
          <w:bCs/>
          <w:color w:val="000000"/>
          <w:sz w:val="18"/>
          <w:szCs w:val="18"/>
          <w:lang w:eastAsia="ru-RU"/>
        </w:rPr>
        <w:br/>
      </w:r>
      <w:proofErr w:type="gramStart"/>
      <w:r w:rsidRPr="008638D1">
        <w:rPr>
          <w:rFonts w:ascii="Verdana" w:eastAsia="Times New Roman" w:hAnsi="Verdana" w:cs="Times New Roman"/>
          <w:color w:val="000000"/>
          <w:sz w:val="18"/>
          <w:szCs w:val="18"/>
          <w:lang w:eastAsia="ru-RU"/>
        </w:rPr>
        <w:t>К</w:t>
      </w:r>
      <w:proofErr w:type="gramEnd"/>
      <w:r w:rsidRPr="008638D1">
        <w:rPr>
          <w:rFonts w:ascii="Verdana" w:eastAsia="Times New Roman" w:hAnsi="Verdana" w:cs="Times New Roman"/>
          <w:color w:val="000000"/>
          <w:sz w:val="18"/>
          <w:szCs w:val="18"/>
          <w:lang w:eastAsia="ru-RU"/>
        </w:rPr>
        <w:t xml:space="preserve"> полномочиям Законодательного Собрания края относятся:</w:t>
      </w:r>
      <w:r w:rsidRPr="008638D1">
        <w:rPr>
          <w:rFonts w:ascii="Verdana" w:eastAsia="Times New Roman" w:hAnsi="Verdana" w:cs="Times New Roman"/>
          <w:color w:val="000000"/>
          <w:sz w:val="18"/>
          <w:szCs w:val="18"/>
          <w:lang w:eastAsia="ru-RU"/>
        </w:rPr>
        <w:br/>
        <w:t>1) принятие нормативных правовых актов края в сфере профилактики алкоголизма, наркомании и токсикомании;</w:t>
      </w:r>
      <w:r w:rsidRPr="008638D1">
        <w:rPr>
          <w:rFonts w:ascii="Verdana" w:eastAsia="Times New Roman" w:hAnsi="Verdana" w:cs="Times New Roman"/>
          <w:color w:val="000000"/>
          <w:sz w:val="18"/>
          <w:szCs w:val="18"/>
          <w:lang w:eastAsia="ru-RU"/>
        </w:rPr>
        <w:br/>
        <w:t>2) осуществление контроля за соблюдением и исполнением нормативных правовых актов края в сфере профилактики алкоголизма, наркомании и токсикомании;</w:t>
      </w:r>
      <w:r w:rsidRPr="008638D1">
        <w:rPr>
          <w:rFonts w:ascii="Verdana" w:eastAsia="Times New Roman" w:hAnsi="Verdana" w:cs="Times New Roman"/>
          <w:color w:val="000000"/>
          <w:sz w:val="18"/>
          <w:szCs w:val="18"/>
          <w:lang w:eastAsia="ru-RU"/>
        </w:rPr>
        <w:br/>
        <w:t>3) иные полномочия, предусмотренные действующим законодательством.</w:t>
      </w:r>
    </w:p>
    <w:p w:rsidR="008638D1" w:rsidRPr="008638D1" w:rsidRDefault="008638D1" w:rsidP="008638D1">
      <w:pPr>
        <w:spacing w:before="100" w:beforeAutospacing="1" w:after="100" w:afterAutospacing="1" w:line="225" w:lineRule="atLeast"/>
        <w:rPr>
          <w:rFonts w:ascii="Verdana" w:eastAsia="Times New Roman" w:hAnsi="Verdana" w:cs="Times New Roman"/>
          <w:color w:val="000000"/>
          <w:sz w:val="18"/>
          <w:szCs w:val="18"/>
          <w:lang w:eastAsia="ru-RU"/>
        </w:rPr>
      </w:pPr>
      <w:r w:rsidRPr="008638D1">
        <w:rPr>
          <w:rFonts w:ascii="Verdana" w:eastAsia="Times New Roman" w:hAnsi="Verdana" w:cs="Times New Roman"/>
          <w:b/>
          <w:bCs/>
          <w:color w:val="000000"/>
          <w:sz w:val="18"/>
          <w:szCs w:val="18"/>
          <w:lang w:eastAsia="ru-RU"/>
        </w:rPr>
        <w:t>Статья 9. Полномочия Правительства Красноярского края</w:t>
      </w:r>
      <w:r w:rsidRPr="008638D1">
        <w:rPr>
          <w:rFonts w:ascii="Verdana" w:eastAsia="Times New Roman" w:hAnsi="Verdana" w:cs="Times New Roman"/>
          <w:b/>
          <w:bCs/>
          <w:color w:val="000000"/>
          <w:sz w:val="18"/>
          <w:szCs w:val="18"/>
          <w:lang w:eastAsia="ru-RU"/>
        </w:rPr>
        <w:br/>
      </w:r>
      <w:r w:rsidRPr="008638D1">
        <w:rPr>
          <w:rFonts w:ascii="Verdana" w:eastAsia="Times New Roman" w:hAnsi="Verdana" w:cs="Times New Roman"/>
          <w:color w:val="000000"/>
          <w:sz w:val="18"/>
          <w:szCs w:val="18"/>
          <w:lang w:eastAsia="ru-RU"/>
        </w:rPr>
        <w:t>1. К полномочиям Правительства края относятся:</w:t>
      </w:r>
      <w:r w:rsidRPr="008638D1">
        <w:rPr>
          <w:rFonts w:ascii="Verdana" w:eastAsia="Times New Roman" w:hAnsi="Verdana" w:cs="Times New Roman"/>
          <w:color w:val="000000"/>
          <w:sz w:val="18"/>
          <w:szCs w:val="18"/>
          <w:lang w:eastAsia="ru-RU"/>
        </w:rPr>
        <w:br/>
        <w:t>осуществление правового регулирования отношений в сфере профилактики алкоголизма, наркомании и токсикомании;</w:t>
      </w:r>
      <w:r w:rsidRPr="008638D1">
        <w:rPr>
          <w:rFonts w:ascii="Verdana" w:eastAsia="Times New Roman" w:hAnsi="Verdana" w:cs="Times New Roman"/>
          <w:color w:val="000000"/>
          <w:sz w:val="18"/>
          <w:szCs w:val="18"/>
          <w:lang w:eastAsia="ru-RU"/>
        </w:rPr>
        <w:br/>
        <w:t>обеспечение реализации государственной политики в сфере профилактики алкоголизма, наркомании и токсикомании;</w:t>
      </w:r>
      <w:r w:rsidRPr="008638D1">
        <w:rPr>
          <w:rFonts w:ascii="Verdana" w:eastAsia="Times New Roman" w:hAnsi="Verdana" w:cs="Times New Roman"/>
          <w:color w:val="000000"/>
          <w:sz w:val="18"/>
          <w:szCs w:val="18"/>
          <w:lang w:eastAsia="ru-RU"/>
        </w:rPr>
        <w:br/>
        <w:t>утверждение краевых государственных программ в сфере профилактики алкоголизма, наркомании и токсикомании;</w:t>
      </w:r>
      <w:r w:rsidRPr="008638D1">
        <w:rPr>
          <w:rFonts w:ascii="Verdana" w:eastAsia="Times New Roman" w:hAnsi="Verdana" w:cs="Times New Roman"/>
          <w:color w:val="000000"/>
          <w:sz w:val="18"/>
          <w:szCs w:val="18"/>
          <w:lang w:eastAsia="ru-RU"/>
        </w:rPr>
        <w:br/>
        <w:t>иные полномочия, предусмотренные действующим законодательством.</w:t>
      </w:r>
      <w:r w:rsidRPr="008638D1">
        <w:rPr>
          <w:rFonts w:ascii="Verdana" w:eastAsia="Times New Roman" w:hAnsi="Verdana" w:cs="Times New Roman"/>
          <w:color w:val="000000"/>
          <w:sz w:val="18"/>
          <w:szCs w:val="18"/>
          <w:lang w:eastAsia="ru-RU"/>
        </w:rPr>
        <w:br/>
        <w:t>2. Правительство Красноярского края в соответствии со своими задачами и в пределах своей компетенции:</w:t>
      </w:r>
      <w:r w:rsidRPr="008638D1">
        <w:rPr>
          <w:rFonts w:ascii="Verdana" w:eastAsia="Times New Roman" w:hAnsi="Verdana" w:cs="Times New Roman"/>
          <w:color w:val="000000"/>
          <w:sz w:val="18"/>
          <w:szCs w:val="18"/>
          <w:lang w:eastAsia="ru-RU"/>
        </w:rPr>
        <w:br/>
        <w:t>взаимодействует с территориальными органами федеральных органов исполнительной власти, уполномоченными на решение задач по противодействию незаконному обороту наркотических средств, психотропных и токсических веществ;</w:t>
      </w:r>
      <w:r w:rsidRPr="008638D1">
        <w:rPr>
          <w:rFonts w:ascii="Verdana" w:eastAsia="Times New Roman" w:hAnsi="Verdana" w:cs="Times New Roman"/>
          <w:color w:val="000000"/>
          <w:sz w:val="18"/>
          <w:szCs w:val="18"/>
          <w:lang w:eastAsia="ru-RU"/>
        </w:rPr>
        <w:br/>
        <w:t>руководит деятельностью органов исполнительной власти края в сфере профилактики алкоголизма, наркомании и токсикомании;</w:t>
      </w:r>
      <w:r w:rsidRPr="008638D1">
        <w:rPr>
          <w:rFonts w:ascii="Verdana" w:eastAsia="Times New Roman" w:hAnsi="Verdana" w:cs="Times New Roman"/>
          <w:color w:val="000000"/>
          <w:sz w:val="18"/>
          <w:szCs w:val="18"/>
          <w:lang w:eastAsia="ru-RU"/>
        </w:rPr>
        <w:br/>
        <w:t>содействует развитию сети государственных организаций, подведомственных органам исполнительной власти края, для оказания специализированной помощи лицам, злоупотребляющим алкоголем, незаконно потребляющим наркотические средства, психотропные и токсические вещества, а также больным алкоголизмом, наркоманией и токсикоманией, укреплению материально-технической базы этих организаций;</w:t>
      </w:r>
      <w:r w:rsidRPr="008638D1">
        <w:rPr>
          <w:rFonts w:ascii="Verdana" w:eastAsia="Times New Roman" w:hAnsi="Verdana" w:cs="Times New Roman"/>
          <w:color w:val="000000"/>
          <w:sz w:val="18"/>
          <w:szCs w:val="18"/>
          <w:lang w:eastAsia="ru-RU"/>
        </w:rPr>
        <w:br/>
        <w:t>создает условия для развития научно-исследовательской деятельности по вопросам профилактики алкоголизма, наркомании и токсикомании;</w:t>
      </w:r>
      <w:r w:rsidRPr="008638D1">
        <w:rPr>
          <w:rFonts w:ascii="Verdana" w:eastAsia="Times New Roman" w:hAnsi="Verdana" w:cs="Times New Roman"/>
          <w:color w:val="000000"/>
          <w:sz w:val="18"/>
          <w:szCs w:val="18"/>
          <w:lang w:eastAsia="ru-RU"/>
        </w:rPr>
        <w:br/>
      </w:r>
      <w:r w:rsidRPr="008638D1">
        <w:rPr>
          <w:rFonts w:ascii="Verdana" w:eastAsia="Times New Roman" w:hAnsi="Verdana" w:cs="Times New Roman"/>
          <w:color w:val="000000"/>
          <w:sz w:val="18"/>
          <w:szCs w:val="18"/>
          <w:lang w:eastAsia="ru-RU"/>
        </w:rPr>
        <w:lastRenderedPageBreak/>
        <w:t>создает условия для привлечения негосударственных некоммерческих организаций к участию в реализации мероприятий по предупреждению алкоголизма, наркомании и токсикомании.</w:t>
      </w:r>
    </w:p>
    <w:p w:rsidR="008638D1" w:rsidRPr="008638D1" w:rsidRDefault="008638D1" w:rsidP="008638D1">
      <w:pPr>
        <w:spacing w:before="100" w:beforeAutospacing="1" w:after="100" w:afterAutospacing="1" w:line="225" w:lineRule="atLeast"/>
        <w:rPr>
          <w:rFonts w:ascii="Verdana" w:eastAsia="Times New Roman" w:hAnsi="Verdana" w:cs="Times New Roman"/>
          <w:color w:val="000000"/>
          <w:sz w:val="18"/>
          <w:szCs w:val="18"/>
          <w:lang w:eastAsia="ru-RU"/>
        </w:rPr>
      </w:pPr>
      <w:r w:rsidRPr="008638D1">
        <w:rPr>
          <w:rFonts w:ascii="Verdana" w:eastAsia="Times New Roman" w:hAnsi="Verdana" w:cs="Times New Roman"/>
          <w:b/>
          <w:bCs/>
          <w:color w:val="000000"/>
          <w:sz w:val="18"/>
          <w:szCs w:val="18"/>
          <w:lang w:eastAsia="ru-RU"/>
        </w:rPr>
        <w:t>Статья 10. Антинаркотическая комиссия Красноярского края</w:t>
      </w:r>
      <w:r w:rsidRPr="008638D1">
        <w:rPr>
          <w:rFonts w:ascii="Verdana" w:eastAsia="Times New Roman" w:hAnsi="Verdana" w:cs="Times New Roman"/>
          <w:b/>
          <w:bCs/>
          <w:color w:val="000000"/>
          <w:sz w:val="18"/>
          <w:szCs w:val="18"/>
          <w:lang w:eastAsia="ru-RU"/>
        </w:rPr>
        <w:br/>
      </w:r>
      <w:r w:rsidRPr="008638D1">
        <w:rPr>
          <w:rFonts w:ascii="Verdana" w:eastAsia="Times New Roman" w:hAnsi="Verdana" w:cs="Times New Roman"/>
          <w:color w:val="000000"/>
          <w:sz w:val="18"/>
          <w:szCs w:val="18"/>
          <w:lang w:eastAsia="ru-RU"/>
        </w:rPr>
        <w:t xml:space="preserve">С целью координации деятельности территориальных органов федеральных органов исполнительной власти, органов исполнительной власти края и органов местного самоуправления по противодействию незаконному обороту наркотических средств, психотропных веществ и их прекурсоров, а также в целях осуществления мониторинга и оценки развития </w:t>
      </w:r>
      <w:proofErr w:type="spellStart"/>
      <w:r w:rsidRPr="008638D1">
        <w:rPr>
          <w:rFonts w:ascii="Verdana" w:eastAsia="Times New Roman" w:hAnsi="Verdana" w:cs="Times New Roman"/>
          <w:color w:val="000000"/>
          <w:sz w:val="18"/>
          <w:szCs w:val="18"/>
          <w:lang w:eastAsia="ru-RU"/>
        </w:rPr>
        <w:t>наркоситуации</w:t>
      </w:r>
      <w:proofErr w:type="spellEnd"/>
      <w:r w:rsidRPr="008638D1">
        <w:rPr>
          <w:rFonts w:ascii="Verdana" w:eastAsia="Times New Roman" w:hAnsi="Verdana" w:cs="Times New Roman"/>
          <w:color w:val="000000"/>
          <w:sz w:val="18"/>
          <w:szCs w:val="18"/>
          <w:lang w:eastAsia="ru-RU"/>
        </w:rPr>
        <w:t xml:space="preserve"> в крае антинаркотическая комиссия Красноярского края действует в соответствии с федеральным законодательством.</w:t>
      </w:r>
    </w:p>
    <w:p w:rsidR="008638D1" w:rsidRPr="008638D1" w:rsidRDefault="008638D1" w:rsidP="008638D1">
      <w:pPr>
        <w:spacing w:before="100" w:beforeAutospacing="1" w:after="100" w:afterAutospacing="1" w:line="225" w:lineRule="atLeast"/>
        <w:rPr>
          <w:rFonts w:ascii="Verdana" w:eastAsia="Times New Roman" w:hAnsi="Verdana" w:cs="Times New Roman"/>
          <w:color w:val="000000"/>
          <w:sz w:val="18"/>
          <w:szCs w:val="18"/>
          <w:lang w:eastAsia="ru-RU"/>
        </w:rPr>
      </w:pPr>
      <w:r w:rsidRPr="008638D1">
        <w:rPr>
          <w:rFonts w:ascii="Verdana" w:eastAsia="Times New Roman" w:hAnsi="Verdana" w:cs="Times New Roman"/>
          <w:b/>
          <w:bCs/>
          <w:color w:val="000000"/>
          <w:sz w:val="18"/>
          <w:szCs w:val="18"/>
          <w:lang w:eastAsia="ru-RU"/>
        </w:rPr>
        <w:t>Статья 11. Вступление в силу настоящего Закона</w:t>
      </w:r>
      <w:r w:rsidRPr="008638D1">
        <w:rPr>
          <w:rFonts w:ascii="Verdana" w:eastAsia="Times New Roman" w:hAnsi="Verdana" w:cs="Times New Roman"/>
          <w:b/>
          <w:bCs/>
          <w:color w:val="000000"/>
          <w:sz w:val="18"/>
          <w:szCs w:val="18"/>
          <w:lang w:eastAsia="ru-RU"/>
        </w:rPr>
        <w:br/>
      </w:r>
      <w:r w:rsidRPr="008638D1">
        <w:rPr>
          <w:rFonts w:ascii="Verdana" w:eastAsia="Times New Roman" w:hAnsi="Verdana" w:cs="Times New Roman"/>
          <w:color w:val="000000"/>
          <w:sz w:val="18"/>
          <w:szCs w:val="18"/>
          <w:lang w:eastAsia="ru-RU"/>
        </w:rPr>
        <w:t>Настоящий Закон края вступает в силу с 1 января 2014 года, но не ранее чем через десять дней со дня его официального опубликования.</w:t>
      </w:r>
    </w:p>
    <w:p w:rsidR="008638D1" w:rsidRPr="008638D1" w:rsidRDefault="008638D1" w:rsidP="008638D1">
      <w:pPr>
        <w:spacing w:before="100" w:beforeAutospacing="1" w:after="75" w:line="225" w:lineRule="atLeast"/>
        <w:jc w:val="right"/>
        <w:outlineLvl w:val="5"/>
        <w:rPr>
          <w:rFonts w:ascii="Verdana" w:eastAsia="Times New Roman" w:hAnsi="Verdana" w:cs="Times New Roman"/>
          <w:b/>
          <w:bCs/>
          <w:color w:val="444444"/>
          <w:sz w:val="17"/>
          <w:szCs w:val="17"/>
          <w:lang w:eastAsia="ru-RU"/>
        </w:rPr>
      </w:pPr>
      <w:r w:rsidRPr="008638D1">
        <w:rPr>
          <w:rFonts w:ascii="Verdana" w:eastAsia="Times New Roman" w:hAnsi="Verdana" w:cs="Times New Roman"/>
          <w:b/>
          <w:bCs/>
          <w:color w:val="444444"/>
          <w:sz w:val="17"/>
          <w:szCs w:val="17"/>
          <w:lang w:eastAsia="ru-RU"/>
        </w:rPr>
        <w:t>Губернатор</w:t>
      </w:r>
      <w:r w:rsidRPr="008638D1">
        <w:rPr>
          <w:rFonts w:ascii="Verdana" w:eastAsia="Times New Roman" w:hAnsi="Verdana" w:cs="Times New Roman"/>
          <w:b/>
          <w:bCs/>
          <w:color w:val="444444"/>
          <w:sz w:val="17"/>
          <w:szCs w:val="17"/>
          <w:lang w:eastAsia="ru-RU"/>
        </w:rPr>
        <w:br/>
        <w:t>Красноярского края</w:t>
      </w:r>
      <w:r w:rsidRPr="008638D1">
        <w:rPr>
          <w:rFonts w:ascii="Verdana" w:eastAsia="Times New Roman" w:hAnsi="Verdana" w:cs="Times New Roman"/>
          <w:b/>
          <w:bCs/>
          <w:color w:val="444444"/>
          <w:sz w:val="17"/>
          <w:szCs w:val="17"/>
          <w:lang w:eastAsia="ru-RU"/>
        </w:rPr>
        <w:br/>
        <w:t>Л.В. Кузнецов</w:t>
      </w:r>
    </w:p>
    <w:p w:rsidR="008638D1" w:rsidRPr="008638D1" w:rsidRDefault="008638D1" w:rsidP="008638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25" w:lineRule="atLeast"/>
        <w:rPr>
          <w:rFonts w:ascii="Courier New" w:eastAsia="Times New Roman" w:hAnsi="Courier New" w:cs="Courier New"/>
          <w:color w:val="000000"/>
          <w:sz w:val="20"/>
          <w:szCs w:val="20"/>
          <w:lang w:eastAsia="ru-RU"/>
        </w:rPr>
      </w:pPr>
      <w:r w:rsidRPr="008638D1">
        <w:rPr>
          <w:rFonts w:ascii="Courier New" w:eastAsia="Times New Roman" w:hAnsi="Courier New" w:cs="Courier New"/>
          <w:color w:val="000000"/>
          <w:sz w:val="20"/>
          <w:szCs w:val="20"/>
          <w:lang w:eastAsia="ru-RU"/>
        </w:rPr>
        <w:t>Дата подписания: 26.12.2013</w:t>
      </w:r>
    </w:p>
    <w:p w:rsidR="00612FD6" w:rsidRDefault="008638D1"/>
    <w:sectPr w:rsidR="00612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D1"/>
    <w:rsid w:val="00470E80"/>
    <w:rsid w:val="005D1D2A"/>
    <w:rsid w:val="00863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C5502-E4DE-40CD-9AC5-554C1B305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086971">
      <w:bodyDiv w:val="1"/>
      <w:marLeft w:val="0"/>
      <w:marRight w:val="0"/>
      <w:marTop w:val="0"/>
      <w:marBottom w:val="0"/>
      <w:divBdr>
        <w:top w:val="none" w:sz="0" w:space="0" w:color="auto"/>
        <w:left w:val="none" w:sz="0" w:space="0" w:color="auto"/>
        <w:bottom w:val="none" w:sz="0" w:space="0" w:color="auto"/>
        <w:right w:val="none" w:sz="0" w:space="0" w:color="auto"/>
      </w:divBdr>
      <w:divsChild>
        <w:div w:id="1297905500">
          <w:marLeft w:val="0"/>
          <w:marRight w:val="0"/>
          <w:marTop w:val="0"/>
          <w:marBottom w:val="0"/>
          <w:divBdr>
            <w:top w:val="none" w:sz="0" w:space="0" w:color="auto"/>
            <w:left w:val="none" w:sz="0" w:space="0" w:color="auto"/>
            <w:bottom w:val="none" w:sz="0" w:space="0" w:color="auto"/>
            <w:right w:val="none" w:sz="0" w:space="0" w:color="auto"/>
          </w:divBdr>
        </w:div>
        <w:div w:id="927694248">
          <w:marLeft w:val="645"/>
          <w:marRight w:val="300"/>
          <w:marTop w:val="75"/>
          <w:marBottom w:val="0"/>
          <w:divBdr>
            <w:top w:val="none" w:sz="0" w:space="0" w:color="auto"/>
            <w:left w:val="none" w:sz="0" w:space="0" w:color="auto"/>
            <w:bottom w:val="none" w:sz="0" w:space="0" w:color="auto"/>
            <w:right w:val="none" w:sz="0" w:space="0" w:color="auto"/>
          </w:divBdr>
          <w:divsChild>
            <w:div w:id="355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6914">
      <w:bodyDiv w:val="1"/>
      <w:marLeft w:val="0"/>
      <w:marRight w:val="0"/>
      <w:marTop w:val="0"/>
      <w:marBottom w:val="0"/>
      <w:divBdr>
        <w:top w:val="none" w:sz="0" w:space="0" w:color="auto"/>
        <w:left w:val="none" w:sz="0" w:space="0" w:color="auto"/>
        <w:bottom w:val="none" w:sz="0" w:space="0" w:color="auto"/>
        <w:right w:val="none" w:sz="0" w:space="0" w:color="auto"/>
      </w:divBdr>
      <w:divsChild>
        <w:div w:id="1729841339">
          <w:marLeft w:val="0"/>
          <w:marRight w:val="0"/>
          <w:marTop w:val="0"/>
          <w:marBottom w:val="0"/>
          <w:divBdr>
            <w:top w:val="none" w:sz="0" w:space="0" w:color="auto"/>
            <w:left w:val="none" w:sz="0" w:space="0" w:color="auto"/>
            <w:bottom w:val="none" w:sz="0" w:space="0" w:color="auto"/>
            <w:right w:val="none" w:sz="0" w:space="0" w:color="auto"/>
          </w:divBdr>
        </w:div>
        <w:div w:id="374741930">
          <w:marLeft w:val="645"/>
          <w:marRight w:val="300"/>
          <w:marTop w:val="75"/>
          <w:marBottom w:val="0"/>
          <w:divBdr>
            <w:top w:val="none" w:sz="0" w:space="0" w:color="auto"/>
            <w:left w:val="none" w:sz="0" w:space="0" w:color="auto"/>
            <w:bottom w:val="none" w:sz="0" w:space="0" w:color="auto"/>
            <w:right w:val="none" w:sz="0" w:space="0" w:color="auto"/>
          </w:divBdr>
          <w:divsChild>
            <w:div w:id="33194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23899">
      <w:bodyDiv w:val="1"/>
      <w:marLeft w:val="0"/>
      <w:marRight w:val="0"/>
      <w:marTop w:val="0"/>
      <w:marBottom w:val="0"/>
      <w:divBdr>
        <w:top w:val="none" w:sz="0" w:space="0" w:color="auto"/>
        <w:left w:val="none" w:sz="0" w:space="0" w:color="auto"/>
        <w:bottom w:val="none" w:sz="0" w:space="0" w:color="auto"/>
        <w:right w:val="none" w:sz="0" w:space="0" w:color="auto"/>
      </w:divBdr>
      <w:divsChild>
        <w:div w:id="832262965">
          <w:marLeft w:val="0"/>
          <w:marRight w:val="0"/>
          <w:marTop w:val="0"/>
          <w:marBottom w:val="0"/>
          <w:divBdr>
            <w:top w:val="none" w:sz="0" w:space="0" w:color="auto"/>
            <w:left w:val="none" w:sz="0" w:space="0" w:color="auto"/>
            <w:bottom w:val="none" w:sz="0" w:space="0" w:color="auto"/>
            <w:right w:val="none" w:sz="0" w:space="0" w:color="auto"/>
          </w:divBdr>
        </w:div>
        <w:div w:id="1995447253">
          <w:marLeft w:val="645"/>
          <w:marRight w:val="300"/>
          <w:marTop w:val="75"/>
          <w:marBottom w:val="0"/>
          <w:divBdr>
            <w:top w:val="none" w:sz="0" w:space="0" w:color="auto"/>
            <w:left w:val="none" w:sz="0" w:space="0" w:color="auto"/>
            <w:bottom w:val="none" w:sz="0" w:space="0" w:color="auto"/>
            <w:right w:val="none" w:sz="0" w:space="0" w:color="auto"/>
          </w:divBdr>
          <w:divsChild>
            <w:div w:id="39547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3753</Words>
  <Characters>21398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dc:creator>
  <cp:keywords/>
  <dc:description/>
  <cp:lastModifiedBy>Micha</cp:lastModifiedBy>
  <cp:revision>1</cp:revision>
  <dcterms:created xsi:type="dcterms:W3CDTF">2021-03-11T07:35:00Z</dcterms:created>
  <dcterms:modified xsi:type="dcterms:W3CDTF">2021-03-11T07:37:00Z</dcterms:modified>
</cp:coreProperties>
</file>