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43"/>
        <w:gridCol w:w="5646"/>
        <w:gridCol w:w="5337"/>
      </w:tblGrid>
      <w:tr w:rsidR="00372BBD" w:rsidTr="00094B6A">
        <w:tc>
          <w:tcPr>
            <w:tcW w:w="5143" w:type="dxa"/>
          </w:tcPr>
          <w:p w:rsidR="00826A0A" w:rsidRDefault="00372BBD" w:rsidP="005E363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9F96D4" wp14:editId="3B6A0A7F">
                  <wp:extent cx="2828925" cy="1609725"/>
                  <wp:effectExtent l="133350" t="95250" r="142875" b="1619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ньги 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27" cy="16094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3C3902" w:rsidRPr="003C3902" w:rsidRDefault="003C3902" w:rsidP="003C3902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  <w:r w:rsidRPr="003C390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Где хранить финансовую подушку</w:t>
            </w:r>
            <w:r w:rsidRPr="003C390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…</w:t>
            </w:r>
          </w:p>
          <w:p w:rsidR="003C3902" w:rsidRPr="003C3902" w:rsidRDefault="003C3902" w:rsidP="003C3902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 xml:space="preserve">Банковский депозит или накопительный счет. Это надежный способ хранения денег + гарантированный доход. </w:t>
            </w:r>
          </w:p>
          <w:p w:rsidR="003C3902" w:rsidRPr="003C3902" w:rsidRDefault="003C3902" w:rsidP="003C3902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>Наличные средства. Часть подушки можно держать дома в наличных на случай экстренной потребности в деньгах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3C3902" w:rsidRDefault="003C3902" w:rsidP="003C3902">
            <w:pPr>
              <w:ind w:left="0"/>
              <w:rPr>
                <w:rFonts w:ascii="Times New Roman" w:hAnsi="Times New Roman" w:cs="Times New Roman"/>
              </w:rPr>
            </w:pPr>
            <w:r w:rsidRPr="003C3902">
              <w:rPr>
                <w:rFonts w:ascii="Times New Roman" w:hAnsi="Times New Roman" w:cs="Times New Roman"/>
                <w:b/>
                <w:color w:val="FF0000"/>
                <w:sz w:val="52"/>
                <w:szCs w:val="52"/>
                <w:u w:val="single"/>
              </w:rPr>
              <w:t>ВАЖНО!</w:t>
            </w:r>
            <w:r w:rsidRPr="003C3902">
              <w:rPr>
                <w:rFonts w:ascii="Times New Roman" w:hAnsi="Times New Roman" w:cs="Times New Roman"/>
              </w:rPr>
              <w:t xml:space="preserve"> </w:t>
            </w:r>
          </w:p>
          <w:p w:rsidR="00826A0A" w:rsidRPr="003C3902" w:rsidRDefault="003C3902" w:rsidP="003C3902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3C390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Финансовая подушка</w:t>
            </w:r>
            <w:r w:rsidRPr="003C390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 xml:space="preserve">— это запас денег, который может потребоваться, например, в случае потери работы, болезни и важных внеплановых расходов. </w:t>
            </w:r>
          </w:p>
          <w:p w:rsidR="00826A0A" w:rsidRDefault="00826A0A" w:rsidP="00826A0A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E218EEA" wp14:editId="18748C9D">
                  <wp:extent cx="2352675" cy="1943100"/>
                  <wp:effectExtent l="323850" t="323850" r="314325" b="3238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н подушка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58" cy="1943582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A344E" w:rsidRDefault="00826A0A" w:rsidP="003A344E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6A0A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Финансовая подушка</w:t>
            </w:r>
            <w:r w:rsidRPr="00826A0A">
              <w:rPr>
                <w:rFonts w:ascii="Times New Roman" w:hAnsi="Times New Roman" w:cs="Times New Roman"/>
              </w:rPr>
              <w:t xml:space="preserve"> </w:t>
            </w:r>
            <w:r w:rsidRPr="00826A0A">
              <w:rPr>
                <w:rFonts w:ascii="Times New Roman" w:hAnsi="Times New Roman" w:cs="Times New Roman"/>
                <w:sz w:val="36"/>
                <w:szCs w:val="36"/>
              </w:rPr>
              <w:t>— это резерв сре</w:t>
            </w:r>
            <w:proofErr w:type="gramStart"/>
            <w:r w:rsidRPr="00826A0A">
              <w:rPr>
                <w:rFonts w:ascii="Times New Roman" w:hAnsi="Times New Roman" w:cs="Times New Roman"/>
                <w:sz w:val="36"/>
                <w:szCs w:val="36"/>
              </w:rPr>
              <w:t>дств дл</w:t>
            </w:r>
            <w:proofErr w:type="gramEnd"/>
            <w:r w:rsidRPr="00826A0A">
              <w:rPr>
                <w:rFonts w:ascii="Times New Roman" w:hAnsi="Times New Roman" w:cs="Times New Roman"/>
                <w:sz w:val="36"/>
                <w:szCs w:val="36"/>
              </w:rPr>
              <w:t>я непредвиденных расходов. Она служит защитой в сложных жизненных ситуациях.</w:t>
            </w:r>
          </w:p>
          <w:p w:rsidR="003A344E" w:rsidRPr="00372BBD" w:rsidRDefault="003A344E" w:rsidP="00826A0A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Финансовая подушка — что она дает</w:t>
            </w:r>
            <w:proofErr w:type="gramStart"/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 xml:space="preserve"> </w:t>
            </w:r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:</w:t>
            </w:r>
            <w:proofErr w:type="gramEnd"/>
          </w:p>
          <w:p w:rsidR="003A344E" w:rsidRPr="003A344E" w:rsidRDefault="003A344E" w:rsidP="00826A0A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A344E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Pr="003A344E">
              <w:rPr>
                <w:rFonts w:ascii="Times New Roman" w:hAnsi="Times New Roman" w:cs="Times New Roman"/>
                <w:sz w:val="36"/>
                <w:szCs w:val="36"/>
              </w:rPr>
              <w:t xml:space="preserve">Защиту от финансовых форс-мажоров: увольнение, ремонт автомобиля, медицинские расходы, вышедшая из строя бытовая техника. </w:t>
            </w:r>
          </w:p>
          <w:p w:rsidR="003A344E" w:rsidRPr="003A344E" w:rsidRDefault="003A344E" w:rsidP="003A344E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A344E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A344E">
              <w:rPr>
                <w:rFonts w:ascii="Times New Roman" w:hAnsi="Times New Roman" w:cs="Times New Roman"/>
                <w:sz w:val="36"/>
                <w:szCs w:val="36"/>
              </w:rPr>
              <w:t>Спокойствие и уверенность: обладание запасом денег позволяет без стресса решать проблему внезапно возникших расходов.</w:t>
            </w:r>
          </w:p>
        </w:tc>
        <w:tc>
          <w:tcPr>
            <w:tcW w:w="5646" w:type="dxa"/>
          </w:tcPr>
          <w:p w:rsidR="005E363B" w:rsidRDefault="005E363B" w:rsidP="005E363B">
            <w:pPr>
              <w:ind w:left="0"/>
              <w:rPr>
                <w:rFonts w:ascii="Times New Roman" w:hAnsi="Times New Roman" w:cs="Times New Roman"/>
              </w:rPr>
            </w:pPr>
          </w:p>
          <w:p w:rsidR="007612D8" w:rsidRPr="003C3902" w:rsidRDefault="003C3902" w:rsidP="003C3902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3C3902">
              <w:rPr>
                <w:rFonts w:ascii="Times New Roman" w:hAnsi="Times New Roman" w:cs="Times New Roman"/>
                <w:sz w:val="36"/>
                <w:szCs w:val="36"/>
              </w:rPr>
              <w:t>Это не накопления на какую-то покупку и не инвестиции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…</w:t>
            </w:r>
          </w:p>
          <w:p w:rsidR="005E363B" w:rsidRDefault="003C3902" w:rsidP="005E363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432233" wp14:editId="0C83DD17">
                  <wp:extent cx="3171825" cy="2390775"/>
                  <wp:effectExtent l="133350" t="114300" r="142875" b="1619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ушка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612" cy="239136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03D30" w:rsidRPr="007612D8" w:rsidRDefault="007612D8" w:rsidP="007612D8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  <w:u w:val="single"/>
              </w:rPr>
            </w:pPr>
            <w:r w:rsidRPr="007612D8">
              <w:rPr>
                <w:rFonts w:ascii="Times New Roman" w:hAnsi="Times New Roman" w:cs="Times New Roman"/>
                <w:b/>
                <w:color w:val="FF0000"/>
                <w:sz w:val="52"/>
                <w:szCs w:val="52"/>
                <w:u w:val="single"/>
              </w:rPr>
              <w:t>Позаботьтесь о своем будущем</w:t>
            </w:r>
            <w:proofErr w:type="gramStart"/>
            <w:r w:rsidRPr="007612D8">
              <w:rPr>
                <w:rFonts w:ascii="Times New Roman" w:hAnsi="Times New Roman" w:cs="Times New Roman"/>
                <w:b/>
                <w:color w:val="FF0000"/>
                <w:sz w:val="52"/>
                <w:szCs w:val="52"/>
                <w:u w:val="single"/>
              </w:rPr>
              <w:t xml:space="preserve"> !</w:t>
            </w:r>
            <w:proofErr w:type="gramEnd"/>
            <w:r w:rsidRPr="007612D8">
              <w:rPr>
                <w:rFonts w:ascii="Times New Roman" w:hAnsi="Times New Roman" w:cs="Times New Roman"/>
                <w:b/>
                <w:color w:val="FF0000"/>
                <w:sz w:val="52"/>
                <w:szCs w:val="52"/>
                <w:u w:val="single"/>
              </w:rPr>
              <w:t>!!</w:t>
            </w:r>
          </w:p>
          <w:p w:rsidR="007612D8" w:rsidRDefault="007612D8" w:rsidP="007612D8">
            <w:pPr>
              <w:suppressAutoHyphens/>
              <w:ind w:left="0"/>
              <w:rPr>
                <w:rFonts w:ascii="Times New Roman" w:eastAsia="Times New Roman" w:hAnsi="Times New Roman" w:cs="Times New Roman"/>
                <w:b/>
                <w:sz w:val="52"/>
                <w:szCs w:val="52"/>
                <w:u w:val="single"/>
                <w:lang w:eastAsia="ar-SA"/>
              </w:rPr>
            </w:pPr>
          </w:p>
          <w:p w:rsidR="007612D8" w:rsidRPr="007612D8" w:rsidRDefault="007612D8" w:rsidP="007612D8">
            <w:pPr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u w:val="single"/>
                <w:lang w:eastAsia="ar-SA"/>
              </w:rPr>
            </w:pPr>
            <w:r w:rsidRPr="007612D8">
              <w:rPr>
                <w:rFonts w:ascii="Times New Roman" w:eastAsia="Times New Roman" w:hAnsi="Times New Roman" w:cs="Times New Roman"/>
                <w:b/>
                <w:sz w:val="52"/>
                <w:szCs w:val="52"/>
                <w:u w:val="single"/>
                <w:lang w:eastAsia="ar-SA"/>
              </w:rPr>
              <w:t>Наши координаты:</w:t>
            </w:r>
          </w:p>
          <w:p w:rsidR="007612D8" w:rsidRPr="007612D8" w:rsidRDefault="007612D8" w:rsidP="007612D8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12D8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Козульский район</w:t>
            </w:r>
          </w:p>
          <w:p w:rsidR="007612D8" w:rsidRPr="007612D8" w:rsidRDefault="007612D8" w:rsidP="007612D8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7612D8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пгт</w:t>
            </w:r>
            <w:proofErr w:type="spellEnd"/>
            <w:r w:rsidRPr="007612D8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. Козулька, пер. Лесной 4</w:t>
            </w:r>
          </w:p>
          <w:p w:rsidR="007612D8" w:rsidRPr="007612D8" w:rsidRDefault="007612D8" w:rsidP="007612D8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12D8"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9C577AC" wp14:editId="678CE3CA">
                  <wp:extent cx="781050" cy="3905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тел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2D8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8(39154)2-14-24</w:t>
            </w:r>
          </w:p>
          <w:p w:rsidR="007612D8" w:rsidRPr="007612D8" w:rsidRDefault="007612D8" w:rsidP="007612D8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2D8">
              <w:rPr>
                <w:rFonts w:ascii="Times New Roman" w:eastAsia="Calibri" w:hAnsi="Times New Roman" w:cs="Times New Roman"/>
                <w:b/>
                <w:u w:val="single"/>
              </w:rPr>
              <w:t>Режим работы:</w:t>
            </w:r>
            <w:r w:rsidRPr="007612D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612D8">
              <w:rPr>
                <w:rFonts w:ascii="Times New Roman" w:eastAsia="Calibri" w:hAnsi="Times New Roman" w:cs="Times New Roman"/>
                <w:b/>
                <w:color w:val="FF0000"/>
              </w:rPr>
              <w:t>9.00-18.00</w:t>
            </w:r>
          </w:p>
          <w:p w:rsidR="007612D8" w:rsidRPr="007612D8" w:rsidRDefault="007612D8" w:rsidP="007612D8">
            <w:pPr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7612D8">
              <w:rPr>
                <w:rFonts w:ascii="Times New Roman" w:eastAsia="Calibri" w:hAnsi="Times New Roman" w:cs="Times New Roman"/>
                <w:b/>
                <w:u w:val="single"/>
              </w:rPr>
              <w:t>Перерыв:</w:t>
            </w:r>
            <w:r w:rsidRPr="007612D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612D8">
              <w:rPr>
                <w:rFonts w:ascii="Times New Roman" w:eastAsia="Calibri" w:hAnsi="Times New Roman" w:cs="Times New Roman"/>
                <w:b/>
                <w:color w:val="FF0000"/>
              </w:rPr>
              <w:t>13.00-14.00</w:t>
            </w:r>
          </w:p>
          <w:p w:rsidR="007612D8" w:rsidRPr="007612D8" w:rsidRDefault="007612D8" w:rsidP="007612D8">
            <w:pPr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7612D8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E</w:t>
            </w:r>
            <w:r w:rsidRPr="007612D8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  <w:r w:rsidRPr="007612D8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mail</w:t>
            </w:r>
            <w:r w:rsidRPr="007612D8">
              <w:rPr>
                <w:rFonts w:ascii="Times New Roman" w:eastAsia="Times New Roman" w:hAnsi="Times New Roman" w:cs="Times New Roman"/>
                <w:b/>
                <w:lang w:eastAsia="ar-SA"/>
              </w:rPr>
              <w:t>:</w:t>
            </w:r>
            <w:r w:rsidRPr="007612D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612D8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val="en-US" w:eastAsia="ar-SA"/>
              </w:rPr>
              <w:t>kkcso</w:t>
            </w:r>
            <w:proofErr w:type="spellEnd"/>
            <w:r w:rsidRPr="007612D8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ar-SA"/>
              </w:rPr>
              <w:t>@</w:t>
            </w:r>
            <w:r w:rsidRPr="007612D8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val="en-US" w:eastAsia="ar-SA"/>
              </w:rPr>
              <w:t>mail</w:t>
            </w:r>
            <w:r w:rsidRPr="007612D8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ar-SA"/>
              </w:rPr>
              <w:t>.</w:t>
            </w:r>
            <w:proofErr w:type="spellStart"/>
            <w:r w:rsidRPr="007612D8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val="en-US" w:eastAsia="ar-SA"/>
              </w:rPr>
              <w:t>ru</w:t>
            </w:r>
            <w:proofErr w:type="spellEnd"/>
          </w:p>
          <w:p w:rsidR="00903D30" w:rsidRDefault="007612D8" w:rsidP="007612D8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</w:t>
            </w:r>
            <w:r w:rsidRPr="007612D8">
              <w:rPr>
                <w:rFonts w:ascii="Times New Roman" w:eastAsia="Times New Roman" w:hAnsi="Times New Roman" w:cs="Times New Roman"/>
                <w:b/>
                <w:lang w:eastAsia="ar-SA"/>
              </w:rPr>
              <w:t>Сайт:</w:t>
            </w:r>
            <w:r w:rsidRPr="007612D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hyperlink r:id="rId9" w:history="1"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eastAsia="ar-SA"/>
                </w:rPr>
                <w:t>http</w:t>
              </w:r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eastAsia="ar-SA"/>
                </w:rPr>
                <w:t>://</w:t>
              </w:r>
              <w:proofErr w:type="spellStart"/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eastAsia="ar-SA"/>
                </w:rPr>
                <w:t>kkso</w:t>
              </w:r>
              <w:proofErr w:type="spellEnd"/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eastAsia="ar-SA"/>
                </w:rPr>
                <w:t>.</w:t>
              </w:r>
              <w:proofErr w:type="spellStart"/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eastAsia="ar-SA"/>
                </w:rPr>
                <w:t>bdu</w:t>
              </w:r>
              <w:proofErr w:type="spellEnd"/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eastAsia="ar-SA"/>
                </w:rPr>
                <w:t>.</w:t>
              </w:r>
              <w:proofErr w:type="spellStart"/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eastAsia="ar-SA"/>
                </w:rPr>
                <w:t>su</w:t>
              </w:r>
              <w:proofErr w:type="spellEnd"/>
              <w:r w:rsidRPr="007612D8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eastAsia="ar-SA"/>
                </w:rPr>
                <w:t>/</w:t>
              </w:r>
            </w:hyperlink>
          </w:p>
          <w:p w:rsidR="00903D30" w:rsidRDefault="00903D30" w:rsidP="005E363B">
            <w:pPr>
              <w:ind w:left="0"/>
              <w:rPr>
                <w:rFonts w:ascii="Times New Roman" w:hAnsi="Times New Roman" w:cs="Times New Roman"/>
              </w:rPr>
            </w:pPr>
          </w:p>
          <w:p w:rsidR="003A344E" w:rsidRDefault="003A344E" w:rsidP="005E363B">
            <w:pPr>
              <w:ind w:left="0"/>
              <w:rPr>
                <w:rFonts w:ascii="Times New Roman" w:hAnsi="Times New Roman" w:cs="Times New Roman"/>
              </w:rPr>
            </w:pPr>
          </w:p>
          <w:p w:rsidR="00AE50EC" w:rsidRDefault="00AE50EC" w:rsidP="005E363B">
            <w:pPr>
              <w:ind w:left="0"/>
              <w:rPr>
                <w:rFonts w:ascii="Times New Roman" w:hAnsi="Times New Roman" w:cs="Times New Roman"/>
              </w:rPr>
            </w:pPr>
          </w:p>
          <w:p w:rsidR="003A344E" w:rsidRPr="003A344E" w:rsidRDefault="003A344E" w:rsidP="003A344E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A344E">
              <w:rPr>
                <w:rFonts w:ascii="Times New Roman" w:hAnsi="Times New Roman" w:cs="Times New Roman"/>
                <w:sz w:val="36"/>
                <w:szCs w:val="36"/>
              </w:rPr>
              <w:t>3. Свободу выбора: можно позволить себе больше времени для поиска новой работы или купить более дорогую вещь</w:t>
            </w:r>
          </w:p>
          <w:p w:rsidR="003A344E" w:rsidRDefault="003A344E" w:rsidP="005E363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0BA236" wp14:editId="105AC5B1">
                  <wp:extent cx="3028950" cy="2028825"/>
                  <wp:effectExtent l="133350" t="133350" r="171450" b="1809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ушка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06" t="23837" r="23578" b="4069"/>
                          <a:stretch/>
                        </pic:blipFill>
                        <pic:spPr bwMode="auto">
                          <a:xfrm>
                            <a:off x="0" y="0"/>
                            <a:ext cx="3031959" cy="203084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72BBD" w:rsidRDefault="003A344E" w:rsidP="00372BBD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Как создать подушку</w:t>
            </w:r>
          </w:p>
          <w:p w:rsidR="00372BBD" w:rsidRPr="00372BBD" w:rsidRDefault="00372BBD" w:rsidP="00372BBD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</w:p>
          <w:p w:rsidR="003A344E" w:rsidRPr="00372BBD" w:rsidRDefault="00372BBD" w:rsidP="00372BBD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3A344E" w:rsidRPr="00372BB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3A344E" w:rsidRPr="00372BB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3A344E"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Откладывать 10% дохода в день его 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3A344E" w:rsidRPr="00372BBD">
              <w:rPr>
                <w:rFonts w:ascii="Times New Roman" w:hAnsi="Times New Roman" w:cs="Times New Roman"/>
                <w:sz w:val="36"/>
                <w:szCs w:val="36"/>
              </w:rPr>
              <w:t>получения.</w:t>
            </w:r>
          </w:p>
          <w:p w:rsidR="003A344E" w:rsidRPr="00372BBD" w:rsidRDefault="003A344E" w:rsidP="003A344E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Автоматизировать процесс: настроить автоматическое перечисление денег на отдельный счет.</w:t>
            </w:r>
          </w:p>
          <w:p w:rsidR="003A344E" w:rsidRPr="00372BBD" w:rsidRDefault="003A344E" w:rsidP="00372BBD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Контролировать бюджет. Вести учет доходов и расходов, чтобы понять, где можно сократить траты, и </w:t>
            </w:r>
            <w:proofErr w:type="gramStart"/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сэкономленное</w:t>
            </w:r>
            <w:proofErr w:type="gramEnd"/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 направить в сбережения.</w:t>
            </w:r>
          </w:p>
        </w:tc>
        <w:tc>
          <w:tcPr>
            <w:tcW w:w="5337" w:type="dxa"/>
          </w:tcPr>
          <w:p w:rsidR="005E363B" w:rsidRP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44"/>
                <w:szCs w:val="44"/>
                <w:u w:val="single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44"/>
                <w:szCs w:val="44"/>
                <w:u w:val="single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КГБУ СО КЦСОН</w:t>
            </w:r>
          </w:p>
          <w:p w:rsidR="005E363B" w:rsidRP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44"/>
                <w:szCs w:val="44"/>
                <w:u w:val="single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44"/>
                <w:szCs w:val="44"/>
                <w:u w:val="single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«КОЗУЛЬСКИЙ»</w:t>
            </w:r>
          </w:p>
          <w:p w:rsidR="005E363B" w:rsidRP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СОЦИАЛЬНО РЕАБИЛИТАЦИОННОЕ</w:t>
            </w:r>
          </w:p>
          <w:p w:rsidR="005E363B" w:rsidRP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ОТДЕЛЕНИЕ ДЛЯ ГРАЖДАН </w:t>
            </w:r>
          </w:p>
          <w:p w:rsidR="005E363B" w:rsidRPr="005E363B" w:rsidRDefault="005E363B" w:rsidP="005E363B">
            <w:pPr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ПОЖИЛОГО ВОЗРАСТА, ИНВАЛИДОВ И</w:t>
            </w:r>
          </w:p>
          <w:p w:rsidR="005E363B" w:rsidRP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ДЕТЕЙ С </w:t>
            </w:r>
            <w:proofErr w:type="gramStart"/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ОГРАНИЧЕННЫМИ</w:t>
            </w:r>
            <w:proofErr w:type="gramEnd"/>
          </w:p>
          <w:p w:rsid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ВОЗМОЖНОСТЯМ.</w:t>
            </w:r>
          </w:p>
          <w:p w:rsidR="005E363B" w:rsidRPr="005E363B" w:rsidRDefault="005E363B" w:rsidP="005E363B">
            <w:pPr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36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14:glow w14:rad="101600">
                  <w14:srgbClr w14:val="FFFF00">
                    <w14:alpha w14:val="40000"/>
                  </w14:srgbClr>
                </w14:gl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55EC323" wp14:editId="1F70D329">
                  <wp:extent cx="2743200" cy="2286000"/>
                  <wp:effectExtent l="0" t="0" r="0" b="0"/>
                  <wp:docPr id="1026" name="Picture 2" descr="Picture background">
                    <a:extLst xmlns:a="http://schemas.openxmlformats.org/drawingml/2006/main"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0072B4D8-3EDD-189B-CEA5-9F926D6937E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>
                            <a:extLst>
                              <a:ext uri="{FF2B5EF4-FFF2-40B4-BE49-F238E27FC236}">
                                <a16:creationId xmlns="" xmlns:p="http://schemas.openxmlformats.org/presentationml/2006/main" xmlns:a16="http://schemas.microsoft.com/office/drawing/2014/main" xmlns:lc="http://schemas.openxmlformats.org/drawingml/2006/lockedCanvas" id="{0072B4D8-3EDD-189B-CEA5-9F926D6937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50" t="5574" r="24961" b="-1"/>
                          <a:stretch/>
                        </pic:blipFill>
                        <pic:spPr bwMode="auto">
                          <a:xfrm>
                            <a:off x="0" y="0"/>
                            <a:ext cx="2743727" cy="228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363B" w:rsidRDefault="005E363B" w:rsidP="005E363B">
            <w:pPr>
              <w:ind w:left="0"/>
              <w:rPr>
                <w:rFonts w:ascii="Times New Roman" w:hAnsi="Times New Roman" w:cs="Times New Roman"/>
              </w:rPr>
            </w:pPr>
          </w:p>
          <w:p w:rsidR="00826A0A" w:rsidRPr="003C3902" w:rsidRDefault="00826A0A" w:rsidP="00826A0A">
            <w:pPr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:sz w:val="56"/>
                <w:szCs w:val="56"/>
                <w:u w:val="single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3C3902"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:sz w:val="56"/>
                <w:szCs w:val="56"/>
                <w:u w:val="single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ФИНАНСОВАЯ ПОДУШКА</w:t>
            </w:r>
          </w:p>
          <w:p w:rsidR="004D3AB5" w:rsidRPr="003C3902" w:rsidRDefault="00826A0A" w:rsidP="00826A0A">
            <w:pPr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3C3902"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:sz w:val="56"/>
                <w:szCs w:val="56"/>
                <w:u w:val="single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БЕЗОПАСНОСТИ ОТ А </w:t>
            </w:r>
            <w:proofErr w:type="gramStart"/>
            <w:r w:rsidRPr="003C3902"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:sz w:val="56"/>
                <w:szCs w:val="56"/>
                <w:u w:val="single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ДО</w:t>
            </w:r>
            <w:proofErr w:type="gramEnd"/>
            <w:r w:rsidRPr="003C3902"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:sz w:val="56"/>
                <w:szCs w:val="56"/>
                <w:u w:val="single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Я</w:t>
            </w:r>
            <w:r w:rsidRPr="003C3902">
              <w:rPr>
                <w:rFonts w:ascii="Times New Roman" w:eastAsia="Aptos" w:hAnsi="Times New Roman" w:cs="Times New Roman"/>
                <w:b/>
                <w:bCs/>
                <w:color w:val="FF0000"/>
                <w:kern w:val="24"/>
                <w:sz w:val="56"/>
                <w:szCs w:val="56"/>
                <w:u w:val="single"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…</w:t>
            </w:r>
          </w:p>
          <w:p w:rsidR="00826A0A" w:rsidRDefault="00826A0A" w:rsidP="00826A0A">
            <w:pPr>
              <w:ind w:left="0"/>
              <w:rPr>
                <w:rFonts w:ascii="Times New Roman" w:eastAsia="Aptos" w:hAnsi="Times New Roman" w:cs="Times New Roman"/>
                <w:b/>
                <w:bCs/>
                <w:caps/>
                <w:kern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  <w:p w:rsidR="004D3AB5" w:rsidRPr="004D3AB5" w:rsidRDefault="004D3AB5" w:rsidP="005E363B">
            <w:pPr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caps/>
                <w:kern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4D3AB5">
              <w:rPr>
                <w:rFonts w:ascii="Times New Roman" w:eastAsia="Aptos" w:hAnsi="Times New Roman" w:cs="Times New Roman"/>
                <w:b/>
                <w:bCs/>
                <w:caps/>
                <w:kern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1905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п.КОЗУЛЬКА-2025</w:t>
            </w:r>
          </w:p>
          <w:p w:rsidR="003C3902" w:rsidRDefault="003C3902" w:rsidP="00372BBD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2BBD" w:rsidRDefault="00372BBD" w:rsidP="00094B6A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4.Использовать «лишние» деньги. Часть бонусов, премий, подарков, возвращенных долгов — любых поступлений – направляйте на пополнение финансовой подушки.</w:t>
            </w:r>
          </w:p>
          <w:p w:rsidR="00372BBD" w:rsidRPr="00372BBD" w:rsidRDefault="00372BBD" w:rsidP="00372BBD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 xml:space="preserve">Подушка создана. </w:t>
            </w:r>
          </w:p>
          <w:p w:rsidR="00372BBD" w:rsidRPr="00372BBD" w:rsidRDefault="00372BBD" w:rsidP="00372BBD">
            <w:pPr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Что дальше</w:t>
            </w:r>
            <w:proofErr w:type="gramStart"/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 xml:space="preserve"> </w:t>
            </w:r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?</w:t>
            </w:r>
            <w:proofErr w:type="gramEnd"/>
            <w:r w:rsidRPr="00372BB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  <w:t>??</w:t>
            </w:r>
          </w:p>
          <w:p w:rsidR="00372BBD" w:rsidRPr="00372BBD" w:rsidRDefault="00372BBD" w:rsidP="00372BBD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Пересматривайте резерв 1–2 раза в год, проверяйте, чтобы денег хватало на нужное число месяцев. </w:t>
            </w:r>
          </w:p>
          <w:p w:rsidR="00372BBD" w:rsidRPr="00372BBD" w:rsidRDefault="00372BBD" w:rsidP="00372BBD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Перейдите к инвестициям в </w:t>
            </w:r>
            <w:proofErr w:type="spellStart"/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низкорисковые</w:t>
            </w:r>
            <w:proofErr w:type="spellEnd"/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 активы.</w:t>
            </w:r>
          </w:p>
          <w:p w:rsidR="00372BBD" w:rsidRDefault="00372BBD" w:rsidP="00372BBD">
            <w:pPr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  <w:r w:rsidRPr="00372BBD">
              <w:rPr>
                <w:rFonts w:ascii="Times New Roman" w:hAnsi="Times New Roman" w:cs="Times New Roman"/>
                <w:sz w:val="36"/>
                <w:szCs w:val="36"/>
              </w:rPr>
              <w:t xml:space="preserve"> Используйте подушку только в действительно критических ситуациях, а затем старайтесь как можно быстрее восстановить ее до прежнего уровня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372BBD" w:rsidRPr="00372BBD" w:rsidRDefault="00372BBD" w:rsidP="00372BBD">
            <w:pPr>
              <w:ind w:left="0"/>
              <w:jc w:val="center"/>
              <w:rPr>
                <w:rFonts w:ascii="Times New Roman" w:eastAsia="Aptos" w:hAnsi="Times New Roman" w:cs="Times New Roman"/>
                <w:bCs/>
                <w:color w:val="2C2D2E"/>
                <w:kern w:val="24"/>
                <w:sz w:val="36"/>
                <w:szCs w:val="36"/>
              </w:rPr>
            </w:pPr>
            <w:bookmarkStart w:id="0" w:name="_GoBack"/>
            <w:r>
              <w:rPr>
                <w:rFonts w:ascii="Times New Roman" w:eastAsia="Aptos" w:hAnsi="Times New Roman" w:cs="Times New Roman"/>
                <w:bCs/>
                <w:noProof/>
                <w:color w:val="2C2D2E"/>
                <w:kern w:val="24"/>
                <w:sz w:val="36"/>
                <w:szCs w:val="36"/>
                <w:lang w:eastAsia="ru-RU"/>
              </w:rPr>
              <w:drawing>
                <wp:inline distT="0" distB="0" distL="0" distR="0" wp14:anchorId="46617D46" wp14:editId="250FB4CF">
                  <wp:extent cx="2628899" cy="1171575"/>
                  <wp:effectExtent l="133350" t="114300" r="153035" b="1619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ньги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040" cy="11720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94ED6" w:rsidRPr="005E363B" w:rsidRDefault="00094ED6" w:rsidP="005E363B">
      <w:pPr>
        <w:ind w:left="0"/>
        <w:rPr>
          <w:rFonts w:ascii="Times New Roman" w:hAnsi="Times New Roman" w:cs="Times New Roman"/>
        </w:rPr>
      </w:pPr>
    </w:p>
    <w:sectPr w:rsidR="00094ED6" w:rsidRPr="005E363B" w:rsidSect="005E363B">
      <w:pgSz w:w="16838" w:h="11906" w:orient="landscape"/>
      <w:pgMar w:top="284" w:right="253" w:bottom="284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3B"/>
    <w:rsid w:val="000242AE"/>
    <w:rsid w:val="00094B6A"/>
    <w:rsid w:val="00094ED6"/>
    <w:rsid w:val="00372BBD"/>
    <w:rsid w:val="003A344E"/>
    <w:rsid w:val="003C3902"/>
    <w:rsid w:val="004D3AB5"/>
    <w:rsid w:val="005E363B"/>
    <w:rsid w:val="007612D8"/>
    <w:rsid w:val="00826A0A"/>
    <w:rsid w:val="00903D30"/>
    <w:rsid w:val="00A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  <w:ind w:left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2AE"/>
    <w:pPr>
      <w:spacing w:after="0" w:line="240" w:lineRule="auto"/>
    </w:pPr>
  </w:style>
  <w:style w:type="table" w:styleId="a4">
    <w:name w:val="Table Grid"/>
    <w:basedOn w:val="a1"/>
    <w:uiPriority w:val="39"/>
    <w:rsid w:val="005E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  <w:ind w:left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2AE"/>
    <w:pPr>
      <w:spacing w:after="0" w:line="240" w:lineRule="auto"/>
    </w:pPr>
  </w:style>
  <w:style w:type="table" w:styleId="a4">
    <w:name w:val="Table Grid"/>
    <w:basedOn w:val="a1"/>
    <w:uiPriority w:val="39"/>
    <w:rsid w:val="005E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http://kkso.bdu.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2025-04-01T05:57:00Z</cp:lastPrinted>
  <dcterms:created xsi:type="dcterms:W3CDTF">2025-04-01T04:31:00Z</dcterms:created>
  <dcterms:modified xsi:type="dcterms:W3CDTF">2025-04-01T05:58:00Z</dcterms:modified>
</cp:coreProperties>
</file>