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1"/>
        <w:gridCol w:w="5341"/>
        <w:gridCol w:w="5586"/>
      </w:tblGrid>
      <w:tr w:rsidR="00DA15DE" w:rsidTr="00CD1584">
        <w:trPr>
          <w:trHeight w:val="11339"/>
        </w:trPr>
        <w:tc>
          <w:tcPr>
            <w:tcW w:w="5372" w:type="dxa"/>
          </w:tcPr>
          <w:p w:rsidR="00B0664D" w:rsidRDefault="00DA15DE" w:rsidP="00B0664D">
            <w:pPr>
              <w:numPr>
                <w:ilvl w:val="0"/>
                <w:numId w:val="4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5D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Разнообразие деятельности</w:t>
            </w:r>
            <w:r w:rsidRPr="00DA15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.</w:t>
            </w:r>
            <w:r w:rsidRPr="00DA15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DA1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Монотонность работы может привести к быстрому выгоранию, важно предоставлять социальным работникам возможность разнообразить свою деятельность, участвовать в обучении и развиваться профессионально.</w:t>
            </w:r>
          </w:p>
          <w:p w:rsidR="00B0664D" w:rsidRPr="00B0664D" w:rsidRDefault="00B0664D" w:rsidP="00B0664D">
            <w:pPr>
              <w:numPr>
                <w:ilvl w:val="0"/>
                <w:numId w:val="4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64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Поддержка и коллегиальность</w:t>
            </w:r>
            <w:r w:rsidRPr="00B066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.</w:t>
            </w:r>
            <w:r w:rsidRPr="00B066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B0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 создать поддерживающую и доброжелательную рабочую атмосферу, где социальные работники могут общаться, обсуждать свои трудности и обмениваться опытом.</w:t>
            </w:r>
          </w:p>
          <w:p w:rsidR="00B0664D" w:rsidRPr="00DA15DE" w:rsidRDefault="00B0664D" w:rsidP="00B0664D">
            <w:pPr>
              <w:numPr>
                <w:ilvl w:val="0"/>
                <w:numId w:val="4"/>
              </w:numPr>
              <w:spacing w:before="100" w:beforeAutospacing="1" w:line="33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5D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Обучение и развитие</w:t>
            </w:r>
            <w:r w:rsidRPr="00DA15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.</w:t>
            </w:r>
            <w:r w:rsidRPr="00DA15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DA1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Регулярное обучение и профессиональное развитие могут помочь социальным работникам справляться с трудными ситуациями и эмоциональным напряжением. Обучение навыкам эмоциональной компетенции, управлению стрессом, решению конфликтов и саморазвитию способствует повышению устойчивости к эмоциональному выгоранию.</w:t>
            </w:r>
          </w:p>
          <w:p w:rsidR="00122C36" w:rsidRDefault="00B0664D" w:rsidP="00122C36">
            <w:pPr>
              <w:spacing w:line="36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A15D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Организационные мероприятия</w:t>
            </w:r>
            <w:r w:rsidRPr="00DA15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.</w:t>
            </w:r>
            <w:r w:rsidRPr="00DA15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DA1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должны признать серьёзность проблемы выгорания и принять меры по снижению нагрузки, предоставлению адекватных ресурсов и возможностей для профессионального развития.</w:t>
            </w:r>
            <w:r w:rsidRPr="00DA1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2C36" w:rsidRPr="00122C36" w:rsidRDefault="00122C36" w:rsidP="00122C3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u w:val="single"/>
                <w:lang w:eastAsia="ru-RU"/>
              </w:rPr>
            </w:pPr>
            <w:bookmarkStart w:id="0" w:name="_GoBack"/>
            <w:r w:rsidRPr="00122C36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u w:val="single"/>
                <w:lang w:eastAsia="ru-RU"/>
              </w:rPr>
              <w:t>Ресурсы</w:t>
            </w:r>
          </w:p>
          <w:bookmarkEnd w:id="0"/>
          <w:p w:rsidR="00B0664D" w:rsidRPr="00122C36" w:rsidRDefault="00122C36" w:rsidP="00122C36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122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поддержки специалистов по социальной</w:t>
            </w:r>
            <w:r w:rsidR="00B0664D" w:rsidRPr="00122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2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работе, столкнувшихся с</w:t>
            </w:r>
            <w:r w:rsidR="00B0664D" w:rsidRPr="00122C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250B8" w:rsidRPr="00B2220E" w:rsidRDefault="00885003" w:rsidP="00B22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7DBDEC1F" wp14:editId="7A186030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3810</wp:posOffset>
                  </wp:positionV>
                  <wp:extent cx="2524125" cy="1285875"/>
                  <wp:effectExtent l="0" t="0" r="9525" b="9525"/>
                  <wp:wrapThrough wrapText="bothSides">
                    <wp:wrapPolygon edited="0">
                      <wp:start x="3912" y="0"/>
                      <wp:lineTo x="2119" y="320"/>
                      <wp:lineTo x="0" y="3200"/>
                      <wp:lineTo x="0" y="17280"/>
                      <wp:lineTo x="1630" y="20800"/>
                      <wp:lineTo x="3912" y="21440"/>
                      <wp:lineTo x="17606" y="21440"/>
                      <wp:lineTo x="19888" y="20800"/>
                      <wp:lineTo x="21518" y="17280"/>
                      <wp:lineTo x="21518" y="3200"/>
                      <wp:lineTo x="19399" y="320"/>
                      <wp:lineTo x="17606" y="0"/>
                      <wp:lineTo x="3912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выгорание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33" t="1" r="22293" b="19604"/>
                          <a:stretch/>
                        </pic:blipFill>
                        <pic:spPr bwMode="auto">
                          <a:xfrm>
                            <a:off x="0" y="0"/>
                            <a:ext cx="2524125" cy="1285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317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885003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u w:val="single"/>
                <w:lang w:eastAsia="ru-RU"/>
              </w:rPr>
              <w:t>Профессиональное выгорание</w:t>
            </w:r>
            <w:r w:rsidRPr="00885003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 </w:t>
            </w:r>
            <w:r w:rsidRPr="00CD15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— это состояние, которое возникает в результате длительного и интенсивного воздействия стрессовых факторов на работника. Социальные работники могут чувствовать физическое и эмоциональное истощение, потерю мотивации, чувство беспомощности и отчуждения от своей работы. Выгорание затрагивает не только отдельного специалиста, но и влияет на клиентов, коллег и общую эффективность социальных служб.</w:t>
            </w:r>
          </w:p>
          <w:p w:rsidR="00DA15DE" w:rsidRPr="00885003" w:rsidRDefault="00DA15DE" w:rsidP="00B222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u w:val="single"/>
                <w:lang w:eastAsia="ru-RU"/>
              </w:rPr>
            </w:pPr>
            <w:r w:rsidRPr="00885003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u w:val="single"/>
                <w:lang w:eastAsia="ru-RU"/>
              </w:rPr>
              <w:t>Причины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u w:val="single"/>
                <w:lang w:eastAsia="ru-RU"/>
              </w:rPr>
              <w:t>:</w:t>
            </w:r>
          </w:p>
          <w:p w:rsidR="00B2220E" w:rsidRPr="00122C36" w:rsidRDefault="00DA15DE" w:rsidP="00122C36">
            <w:pPr>
              <w:numPr>
                <w:ilvl w:val="0"/>
                <w:numId w:val="1"/>
              </w:numPr>
              <w:spacing w:before="120" w:line="330" w:lineRule="atLeast"/>
              <w:ind w:left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8500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Высокие эмоциональные затраты</w:t>
            </w:r>
            <w:r w:rsidRPr="00885003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.</w:t>
            </w:r>
            <w:r w:rsidRPr="0088500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CD15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Социальные работники — не просто поставщики услуг, а</w:t>
            </w:r>
            <w:r w:rsidRPr="0088500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CD1584" w:rsidRPr="00CD15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сопереживающие слушатели,</w:t>
            </w:r>
            <w:r w:rsidR="00B2220E" w:rsidRPr="00CD15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B2220E" w:rsidRPr="00CD15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защитники и консультанты, что может привести к эмоциональному истощению.</w:t>
            </w:r>
            <w:r w:rsidR="00B2220E" w:rsidRPr="00B222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 xml:space="preserve"> </w:t>
            </w:r>
            <w:r w:rsidR="00B2220E" w:rsidRPr="00B222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Сложная рабочая нагрузка</w:t>
            </w:r>
            <w:r w:rsidR="00B2220E" w:rsidRPr="00B2220E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.</w:t>
            </w:r>
            <w:r w:rsidR="00B2220E" w:rsidRPr="00B2220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B2220E" w:rsidRPr="00B2220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Работа со сложными и зачастую трагическими</w:t>
            </w:r>
          </w:p>
        </w:tc>
        <w:tc>
          <w:tcPr>
            <w:tcW w:w="5373" w:type="dxa"/>
          </w:tcPr>
          <w:p w:rsidR="00B0664D" w:rsidRPr="00122C36" w:rsidRDefault="00122C36" w:rsidP="00B0664D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проблемой</w:t>
            </w:r>
            <w:r w:rsidRPr="00122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664D" w:rsidRPr="00122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выгорания, можно использовать:</w:t>
            </w:r>
          </w:p>
          <w:p w:rsidR="00B0664D" w:rsidRPr="00B0664D" w:rsidRDefault="00B0664D" w:rsidP="00B0664D">
            <w:pPr>
              <w:numPr>
                <w:ilvl w:val="0"/>
                <w:numId w:val="6"/>
              </w:numPr>
              <w:spacing w:line="33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64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Надзор и поддержку коллег</w:t>
            </w:r>
            <w:r w:rsidRPr="00B066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.</w:t>
            </w:r>
            <w:r w:rsidRPr="00B066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22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Регулярное наблюдение может дать социальным работникам возможность обсудить свои чувства, проблемы и трудности. Группы поддержки коллег могут стать способом обмена опытом, стратегиями преодоления трудностей и взаимной поддержки.</w:t>
            </w:r>
          </w:p>
          <w:p w:rsidR="00B0664D" w:rsidRPr="00122C36" w:rsidRDefault="00B0664D" w:rsidP="00B0664D">
            <w:pPr>
              <w:numPr>
                <w:ilvl w:val="0"/>
                <w:numId w:val="6"/>
              </w:numPr>
              <w:spacing w:line="33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64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Самопомощь</w:t>
            </w:r>
            <w:r w:rsidRPr="00B066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.</w:t>
            </w:r>
            <w:r w:rsidRPr="00B066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22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 уделять особое внимание заботе о себе: будь то хобби, практика осознанности, физические упражнения или консультирование — найти способ восстановить силы.</w:t>
            </w:r>
          </w:p>
          <w:p w:rsidR="00B0664D" w:rsidRPr="00122C36" w:rsidRDefault="00B0664D" w:rsidP="00B0664D">
            <w:pPr>
              <w:numPr>
                <w:ilvl w:val="0"/>
                <w:numId w:val="6"/>
              </w:numPr>
              <w:spacing w:line="33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64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Профессиональное обучение</w:t>
            </w:r>
            <w:r w:rsidRPr="00B0664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.</w:t>
            </w:r>
            <w:r w:rsidRPr="00B06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2C3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Программы обучения могут помочь социальным работникам разработать стратегии повышения устойчивости и распознать ранние признаки выгорания.</w:t>
            </w:r>
          </w:p>
          <w:p w:rsidR="00DA15DE" w:rsidRPr="00122C36" w:rsidRDefault="00B0664D" w:rsidP="00122C36">
            <w:pPr>
              <w:numPr>
                <w:ilvl w:val="0"/>
                <w:numId w:val="6"/>
              </w:numPr>
              <w:spacing w:line="330" w:lineRule="atLeast"/>
              <w:ind w:left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22C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Консультаци</w:t>
            </w:r>
            <w:r w:rsidR="00122C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я</w:t>
            </w:r>
            <w:r w:rsidRPr="00122C3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>.</w:t>
            </w:r>
            <w:r w:rsidRPr="00B06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2C3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Предоставление специалистам социальной службы доступа к эмоциональной поддержке, такой как консультирование или группы поддержки сверстников, может помочь предотвратить эмоциональное истощение и выгорание.</w:t>
            </w:r>
          </w:p>
          <w:p w:rsidR="008250B8" w:rsidRPr="00087451" w:rsidRDefault="008250B8" w:rsidP="008250B8">
            <w:pPr>
              <w:ind w:left="426" w:right="13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087451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u w:val="single"/>
              </w:rPr>
              <w:t>НАШИ КОНТАКТЫ:</w:t>
            </w:r>
          </w:p>
          <w:p w:rsidR="008250B8" w:rsidRPr="00087451" w:rsidRDefault="008250B8" w:rsidP="008250B8">
            <w:pPr>
              <w:ind w:left="426" w:right="131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</w:pPr>
            <w:r w:rsidRPr="00087451"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t>662050 Красноярский край, Козульский район, п.Козулька, пер. Лесной 4.</w:t>
            </w:r>
          </w:p>
          <w:p w:rsidR="008250B8" w:rsidRPr="00087451" w:rsidRDefault="008250B8" w:rsidP="008250B8">
            <w:pPr>
              <w:tabs>
                <w:tab w:val="left" w:pos="5131"/>
              </w:tabs>
              <w:ind w:left="-114" w:right="131" w:firstLine="114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</w:pPr>
            <w:r w:rsidRPr="00087451"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t>КГБУ СО «Центр социального обслуживания населения</w:t>
            </w:r>
            <w:r w:rsidRPr="00087451">
              <w:rPr>
                <w:rFonts w:ascii="Times New Roman" w:eastAsia="Calibri" w:hAnsi="Times New Roman" w:cs="Times New Roman"/>
                <w:b/>
                <w:noProof/>
                <w:sz w:val="32"/>
                <w:szCs w:val="32"/>
                <w:lang w:eastAsia="ru-RU"/>
              </w:rPr>
              <w:t xml:space="preserve">    </w:t>
            </w:r>
            <w:r w:rsidRPr="00087451"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t>«Козульский»</w:t>
            </w:r>
          </w:p>
          <w:p w:rsidR="008250B8" w:rsidRPr="00087451" w:rsidRDefault="008250B8" w:rsidP="008250B8">
            <w:pPr>
              <w:ind w:left="169" w:right="131" w:hanging="452"/>
              <w:jc w:val="center"/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</w:pPr>
            <w:r w:rsidRPr="00087451"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42F0641" wp14:editId="6B0FA5FB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-33020</wp:posOffset>
                  </wp:positionV>
                  <wp:extent cx="571500" cy="447675"/>
                  <wp:effectExtent l="0" t="0" r="0" b="9525"/>
                  <wp:wrapTight wrapText="bothSides">
                    <wp:wrapPolygon edited="0">
                      <wp:start x="0" y="0"/>
                      <wp:lineTo x="0" y="21140"/>
                      <wp:lineTo x="20880" y="21140"/>
                      <wp:lineTo x="20880" y="0"/>
                      <wp:lineTo x="0" y="0"/>
                    </wp:wrapPolygon>
                  </wp:wrapTight>
                  <wp:docPr id="2" name="Рисунок 2" descr="C:\Users\Evgeniya\Desktop\telephone_dial_plate_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vgeniya\Desktop\telephone_dial_plate_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87451"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t>Тел. 8(39154) 2-14-24;</w:t>
            </w:r>
          </w:p>
          <w:p w:rsidR="00B2220E" w:rsidRDefault="008250B8" w:rsidP="00B2220E">
            <w:pPr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</w:pPr>
            <w:r w:rsidRPr="00087451"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t>Сайт: http:</w:t>
            </w:r>
            <w:r w:rsidRPr="00087451">
              <w:rPr>
                <w:rFonts w:ascii="Times New Roman" w:eastAsia="Calibri" w:hAnsi="Times New Roman" w:cs="Times New Roman"/>
                <w:b/>
                <w:noProof/>
                <w:lang w:val="en-US" w:eastAsia="ru-RU"/>
              </w:rPr>
              <w:t>kcson</w:t>
            </w:r>
            <w:r w:rsidRPr="00087451"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t>-</w:t>
            </w:r>
            <w:r w:rsidRPr="00087451">
              <w:rPr>
                <w:rFonts w:ascii="Times New Roman" w:eastAsia="Calibri" w:hAnsi="Times New Roman" w:cs="Times New Roman"/>
                <w:b/>
                <w:noProof/>
                <w:lang w:val="en-US" w:eastAsia="ru-RU"/>
              </w:rPr>
              <w:t>koz</w:t>
            </w:r>
            <w:r w:rsidRPr="00087451"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t>.</w:t>
            </w:r>
            <w:r w:rsidRPr="00087451">
              <w:rPr>
                <w:rFonts w:ascii="Times New Roman" w:eastAsia="Calibri" w:hAnsi="Times New Roman" w:cs="Times New Roman"/>
                <w:b/>
                <w:noProof/>
                <w:lang w:val="en-US" w:eastAsia="ru-RU"/>
              </w:rPr>
              <w:t>ru</w:t>
            </w:r>
          </w:p>
          <w:p w:rsidR="00B2220E" w:rsidRDefault="00885003" w:rsidP="00B2220E">
            <w:pPr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</w:pPr>
            <w:r w:rsidRPr="00CD15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случаями (например, жестокое обращение с детьми, наркомания, бездомность) может привести к ощущению безысходности.</w:t>
            </w:r>
          </w:p>
          <w:p w:rsidR="00B2220E" w:rsidRDefault="00885003" w:rsidP="00B2220E">
            <w:pPr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</w:pPr>
            <w:r w:rsidRPr="0088500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Нехватка ресурсов</w:t>
            </w:r>
            <w:r w:rsidRPr="00885003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.</w:t>
            </w:r>
            <w:r w:rsidRPr="0088500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CD15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Несоответствие между масштабами проблем и имеющимися ресурсами может привести к постоянному ощущению, что ресурсы слишком ограничены.</w:t>
            </w:r>
          </w:p>
          <w:p w:rsidR="00B2220E" w:rsidRDefault="00885003" w:rsidP="00B2220E">
            <w:pPr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</w:pPr>
            <w:r w:rsidRPr="00B222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Административное давление</w:t>
            </w:r>
            <w:r w:rsidRPr="00B2220E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.</w:t>
            </w:r>
            <w:r w:rsidRPr="00B2220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2220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Помимо непосредственной работы с клиентами, социальные работники также сталкиваются с административными задачами, бумажной работой и зачастую бюрократическими проблемами, которые могут быть эмоционально тяжёлыми.</w:t>
            </w:r>
          </w:p>
          <w:p w:rsidR="00CD1584" w:rsidRPr="00B2220E" w:rsidRDefault="00DA15DE" w:rsidP="00B2220E">
            <w:pPr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</w:pPr>
            <w:r w:rsidRPr="0088500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Отсутствие поддержки и понимания</w:t>
            </w:r>
            <w:r w:rsidRPr="0088500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CD15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 стороны коллег и руководства.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</w:t>
            </w:r>
            <w:r w:rsidR="00B2220E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525F7B21" wp14:editId="34037F06">
                  <wp:extent cx="3133725" cy="10096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выгорание2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11" t="16725" r="7670"/>
                          <a:stretch/>
                        </pic:blipFill>
                        <pic:spPr bwMode="auto">
                          <a:xfrm>
                            <a:off x="0" y="0"/>
                            <a:ext cx="3133725" cy="1009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270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220E" w:rsidRDefault="00CD1584" w:rsidP="00B2220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</w:t>
            </w:r>
            <w:r w:rsidR="00DA15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</w:t>
            </w:r>
            <w:r w:rsidR="00B2220E" w:rsidRPr="00DA15DE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u w:val="single"/>
                <w:lang w:eastAsia="ru-RU"/>
              </w:rPr>
              <w:t>Симптомы</w:t>
            </w:r>
          </w:p>
          <w:p w:rsidR="00B2220E" w:rsidRDefault="00B2220E" w:rsidP="00B2220E">
            <w:pPr>
              <w:spacing w:line="259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D15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Некоторые признаки профессионального выгорания у социальных работников: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DA15DE" w:rsidRPr="00122C36" w:rsidRDefault="00B0664D" w:rsidP="00122C36">
            <w:pPr>
              <w:pStyle w:val="a4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- </w:t>
            </w:r>
            <w:r w:rsidR="00B2220E" w:rsidRPr="00B2220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постоянное чувство усталости и изнурения;</w:t>
            </w:r>
          </w:p>
        </w:tc>
        <w:tc>
          <w:tcPr>
            <w:tcW w:w="5268" w:type="dxa"/>
          </w:tcPr>
          <w:p w:rsidR="008250B8" w:rsidRPr="00BB21E0" w:rsidRDefault="008250B8" w:rsidP="008250B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u w:val="single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BB21E0">
              <w:rPr>
                <w:rFonts w:ascii="Times New Roman" w:eastAsia="Calibri" w:hAnsi="Times New Roman" w:cs="Times New Roman"/>
                <w:b/>
                <w:sz w:val="36"/>
                <w:szCs w:val="36"/>
                <w:u w:val="single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КГБУ СО КЦСОН «КОЗУЛЬСКИЙ»</w:t>
            </w:r>
          </w:p>
          <w:p w:rsidR="008250B8" w:rsidRPr="00BB21E0" w:rsidRDefault="008250B8" w:rsidP="008250B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BB21E0"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СОЦИАЛЬНО РЕАБИЛИТАЦИОННОЕ ОТДЕЛЕНИЕ ДЛЯ ГРАЖДАН ПОЖИЛОГО ВОЗРАСТА, ИНВАЛИДОВ</w:t>
            </w:r>
          </w:p>
          <w:p w:rsidR="00B0664D" w:rsidRDefault="008250B8" w:rsidP="00B06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BB21E0"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И ДЕТЕЙ С ОГРАНИЧЕННЫМИ ВОЗМОЖНОСТЯМИ</w:t>
            </w:r>
          </w:p>
          <w:p w:rsidR="00B0664D" w:rsidRDefault="00B0664D" w:rsidP="008250B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8250B8" w:rsidRDefault="008250B8" w:rsidP="008250B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2CE173" wp14:editId="25D1AB35">
                  <wp:extent cx="3028950" cy="38195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выгорани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" t="7113" r="5000" b="-2134"/>
                          <a:stretch/>
                        </pic:blipFill>
                        <pic:spPr bwMode="auto">
                          <a:xfrm>
                            <a:off x="0" y="0"/>
                            <a:ext cx="3028950" cy="3819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317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50B8" w:rsidRPr="00B0664D" w:rsidRDefault="008250B8" w:rsidP="008250B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56"/>
                <w:lang w:eastAsia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0664D">
              <w:rPr>
                <w:rFonts w:ascii="Times New Roman" w:eastAsia="Times New Roman" w:hAnsi="Times New Roman" w:cs="Times New Roman"/>
                <w:b/>
                <w:bCs/>
                <w:color w:val="FF0000"/>
                <w:sz w:val="56"/>
                <w:szCs w:val="56"/>
                <w:lang w:eastAsia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Профессиональное выгорание</w:t>
            </w:r>
            <w:r w:rsidRPr="00B0664D">
              <w:rPr>
                <w:rFonts w:ascii="Times New Roman" w:eastAsia="Times New Roman" w:hAnsi="Times New Roman" w:cs="Times New Roman"/>
                <w:b/>
                <w:color w:val="FF0000"/>
                <w:sz w:val="56"/>
                <w:szCs w:val="56"/>
                <w:lang w:eastAsia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  </w:t>
            </w:r>
          </w:p>
          <w:p w:rsidR="008250B8" w:rsidRPr="008250B8" w:rsidRDefault="008250B8" w:rsidP="008250B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85003" w:rsidRDefault="008250B8" w:rsidP="00B0664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8250B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гп.Козулька</w:t>
            </w:r>
            <w:proofErr w:type="spellEnd"/>
          </w:p>
          <w:p w:rsidR="00885003" w:rsidRPr="00B2220E" w:rsidRDefault="00CD1584" w:rsidP="00B2220E">
            <w:pPr>
              <w:pStyle w:val="a4"/>
              <w:spacing w:after="120" w:line="330" w:lineRule="atLeas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545FE71" wp14:editId="393EFE1B">
                  <wp:extent cx="2952750" cy="15621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выгорание3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65" r="24096"/>
                          <a:stretch/>
                        </pic:blipFill>
                        <pic:spPr bwMode="auto">
                          <a:xfrm>
                            <a:off x="0" y="0"/>
                            <a:ext cx="2952750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317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2220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- </w:t>
            </w:r>
            <w:r w:rsidR="00885003" w:rsidRPr="00B2220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потеря интереса к работе и отсутствие мотивации;</w:t>
            </w:r>
          </w:p>
          <w:p w:rsidR="00885003" w:rsidRPr="00B2220E" w:rsidRDefault="00885003" w:rsidP="00B2220E">
            <w:pPr>
              <w:pStyle w:val="a4"/>
              <w:spacing w:before="100" w:beforeAutospacing="1" w:after="120" w:line="330" w:lineRule="atLeas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2220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чувство разочарования и беспомощности;</w:t>
            </w:r>
          </w:p>
          <w:p w:rsidR="00885003" w:rsidRPr="00B2220E" w:rsidRDefault="00B2220E" w:rsidP="00B2220E">
            <w:pPr>
              <w:pStyle w:val="a4"/>
              <w:spacing w:before="100" w:beforeAutospacing="1" w:after="120" w:line="330" w:lineRule="atLeas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- </w:t>
            </w:r>
            <w:r w:rsidR="00885003" w:rsidRPr="00B2220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проблемы с сном и аппетитом;</w:t>
            </w:r>
          </w:p>
          <w:p w:rsidR="00885003" w:rsidRPr="00B2220E" w:rsidRDefault="00885003" w:rsidP="00B2220E">
            <w:pPr>
              <w:pStyle w:val="a4"/>
              <w:spacing w:before="100" w:beforeAutospacing="1" w:after="120" w:line="330" w:lineRule="atLeas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2220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частые проявления раздражительности и агрессии;</w:t>
            </w:r>
          </w:p>
          <w:p w:rsidR="008250B8" w:rsidRPr="00CD1584" w:rsidRDefault="00B2220E" w:rsidP="00B2220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- </w:t>
            </w:r>
            <w:r w:rsidR="00885003" w:rsidRPr="00CD15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ощущение изоляции и отчуждения от коллег и близких.</w:t>
            </w:r>
          </w:p>
          <w:p w:rsidR="00CD1584" w:rsidRPr="00B2220E" w:rsidRDefault="00B0664D" w:rsidP="00B0664D">
            <w:pPr>
              <w:pStyle w:val="a4"/>
              <w:rPr>
                <w:rFonts w:ascii="Times New Roman" w:hAnsi="Times New Roman" w:cs="Times New Roman"/>
                <w:color w:val="FF0000"/>
                <w:sz w:val="36"/>
                <w:szCs w:val="36"/>
                <w:u w:val="single"/>
              </w:rPr>
            </w:pPr>
            <w:r w:rsidRPr="00B0664D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       </w:t>
            </w:r>
            <w:r w:rsidR="00CD1584" w:rsidRPr="00B2220E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u w:val="single"/>
                <w:lang w:eastAsia="ru-RU"/>
              </w:rPr>
              <w:t>Профилактика</w:t>
            </w:r>
          </w:p>
          <w:p w:rsidR="00B0664D" w:rsidRPr="00B0664D" w:rsidRDefault="00CD1584" w:rsidP="00B0664D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0664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Некоторые методы профилактики профессионального выгорания у специалистов по социальной работе:</w:t>
            </w:r>
          </w:p>
          <w:p w:rsidR="00B0664D" w:rsidRDefault="00A525A0" w:rsidP="00B0664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664D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u w:val="single"/>
                <w:lang w:eastAsia="ru-RU"/>
              </w:rPr>
              <w:t>Самопознание и самоанализ</w:t>
            </w:r>
            <w:r w:rsidRPr="00B0664D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u w:val="single"/>
                <w:lang w:eastAsia="ru-RU"/>
              </w:rPr>
              <w:t>.</w:t>
            </w:r>
            <w:r w:rsidRPr="00B2220E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 xml:space="preserve"> </w:t>
            </w:r>
            <w:r w:rsidRPr="00B0664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Социальные работники должны быть готовы к тому, что их работа может быть тяжёлой и эмоционально нагруженной,</w:t>
            </w:r>
            <w:r w:rsidR="00B2220E" w:rsidRPr="00B0664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B2220E" w:rsidRPr="00B2220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важно научиться узнавать свои личные пределы и уметь обращаться за поддержкой в трудные моменты.</w:t>
            </w:r>
          </w:p>
          <w:p w:rsidR="00CD1584" w:rsidRPr="00122C36" w:rsidRDefault="00B0664D" w:rsidP="00122C36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A15D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0664D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u w:val="single"/>
                <w:lang w:eastAsia="ru-RU"/>
              </w:rPr>
              <w:t>Баланс работы и личной жизни</w:t>
            </w:r>
            <w:r w:rsidRPr="00B0664D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u w:val="single"/>
                <w:lang w:eastAsia="ru-RU"/>
              </w:rPr>
              <w:t>.</w:t>
            </w:r>
            <w:r w:rsidRPr="00DA15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B0664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Регулярные перерывы и отпуска, занятие хобби и общение с близкими помогут снизить уровень стресса и избежать выгорания.</w:t>
            </w:r>
          </w:p>
        </w:tc>
      </w:tr>
    </w:tbl>
    <w:p w:rsidR="00E976E1" w:rsidRPr="008250B8" w:rsidRDefault="00E976E1">
      <w:pPr>
        <w:rPr>
          <w:rFonts w:ascii="Times New Roman" w:hAnsi="Times New Roman" w:cs="Times New Roman"/>
          <w:sz w:val="28"/>
          <w:szCs w:val="28"/>
        </w:rPr>
      </w:pPr>
    </w:p>
    <w:sectPr w:rsidR="00E976E1" w:rsidRPr="008250B8" w:rsidSect="00B2220E">
      <w:pgSz w:w="16838" w:h="11906" w:orient="landscape"/>
      <w:pgMar w:top="284" w:right="284" w:bottom="28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F4CDA"/>
    <w:multiLevelType w:val="hybridMultilevel"/>
    <w:tmpl w:val="096A7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B410D"/>
    <w:multiLevelType w:val="multilevel"/>
    <w:tmpl w:val="B642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C354B"/>
    <w:multiLevelType w:val="multilevel"/>
    <w:tmpl w:val="9D1A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90DAC"/>
    <w:multiLevelType w:val="multilevel"/>
    <w:tmpl w:val="895C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C44B7"/>
    <w:multiLevelType w:val="hybridMultilevel"/>
    <w:tmpl w:val="68865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C6FB6"/>
    <w:multiLevelType w:val="multilevel"/>
    <w:tmpl w:val="E14E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B8"/>
    <w:rsid w:val="00122C36"/>
    <w:rsid w:val="008250B8"/>
    <w:rsid w:val="00885003"/>
    <w:rsid w:val="00A525A0"/>
    <w:rsid w:val="00B0664D"/>
    <w:rsid w:val="00B2220E"/>
    <w:rsid w:val="00CD1584"/>
    <w:rsid w:val="00DA15DE"/>
    <w:rsid w:val="00E9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C915"/>
  <w15:chartTrackingRefBased/>
  <w15:docId w15:val="{0BC7812C-BF38-4001-B6D3-8C938F35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1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4C01C-F279-4AB2-BF7E-F7F75B80E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2026-02-16T15:26:00Z</dcterms:created>
  <dcterms:modified xsi:type="dcterms:W3CDTF">2026-05-17T21:07:00Z</dcterms:modified>
</cp:coreProperties>
</file>